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87" w:rsidRPr="00EE5A87" w:rsidRDefault="00EE5A87" w:rsidP="00EE5A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EE5A8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Уголовная ответственность за контрабанду наркотических с</w:t>
      </w:r>
      <w:bookmarkStart w:id="0" w:name="_GoBack"/>
      <w:bookmarkEnd w:id="0"/>
      <w:r w:rsidRPr="00EE5A8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редств, психотропных веществ, их </w:t>
      </w:r>
      <w:proofErr w:type="spellStart"/>
      <w:r w:rsidRPr="00EE5A8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прекурсоров</w:t>
      </w:r>
      <w:proofErr w:type="spellEnd"/>
      <w:r w:rsidRPr="00EE5A8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или аналогов</w:t>
      </w:r>
    </w:p>
    <w:p w:rsidR="00EE5A87" w:rsidRPr="00EE5A87" w:rsidRDefault="00EE5A87" w:rsidP="00EE5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A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229.1 УК РФ предусмотрена ответственность за контрабанду - незаконное перемещение через таможенную границу Таможенного союза в рамках </w:t>
      </w:r>
      <w:proofErr w:type="spellStart"/>
      <w:r w:rsidRPr="00EE5A87">
        <w:rPr>
          <w:rFonts w:ascii="Times New Roman" w:eastAsia="Times New Roman" w:hAnsi="Times New Roman" w:cs="Times New Roman"/>
          <w:sz w:val="26"/>
          <w:szCs w:val="26"/>
          <w:lang w:eastAsia="ru-RU"/>
        </w:rPr>
        <w:t>ЕврАзЭС</w:t>
      </w:r>
      <w:proofErr w:type="spellEnd"/>
      <w:r w:rsidRPr="00EE5A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Государственную границу Российской Федерации с государствами - членами Таможенного союза предметов, изъятых из свободного обращения или ограниченных в обращении: наркотических средств, -психотропных веществ, </w:t>
      </w:r>
      <w:proofErr w:type="spellStart"/>
      <w:r w:rsidRPr="00EE5A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Pr="00EE5A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аналогов наркотических средств и психотропных веществ, растений, содержащих наркотические средства, психотропные вещества или их </w:t>
      </w:r>
      <w:proofErr w:type="spellStart"/>
      <w:r w:rsidRPr="00EE5A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прекурсоры</w:t>
      </w:r>
      <w:proofErr w:type="spellEnd"/>
      <w:r w:rsidRPr="00EE5A87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их частей,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веществ.</w:t>
      </w:r>
    </w:p>
    <w:p w:rsidR="00EE5A87" w:rsidRPr="00EE5A87" w:rsidRDefault="00EE5A87" w:rsidP="00EE5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A8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Перемещение предметов через таможенную границу либо государственную границу предполагает их ввоз или вывоз любым способом. Такое перемещение является незаконным, если оно осуществляется вне установленных мест или с сокрытием от таможенного контроля.</w:t>
      </w:r>
    </w:p>
    <w:p w:rsidR="00EE5A87" w:rsidRPr="00EE5A87" w:rsidRDefault="00EE5A87" w:rsidP="00EE5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A8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Незаконное перемещение через таможенную границу при контрабанде может совершаться путем совершения любых действий, направленных на то, чтобы затруднить обнаружение предметов либо утаить их подлинные свойства, в том числе путем использования тайников, предоставления поддельных документов.</w:t>
      </w:r>
    </w:p>
    <w:p w:rsidR="00EE5A87" w:rsidRPr="00EE5A87" w:rsidRDefault="00EE5A87" w:rsidP="00EE5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A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Получатель международного почтового отправления, содержащего предметы контрабанды, если он приискал, осуществил заказ, оплатил, предусмотрел способы получения товара, подлежит уголовной ответственности.</w:t>
      </w:r>
    </w:p>
    <w:p w:rsidR="00EE5A87" w:rsidRPr="00EE5A87" w:rsidRDefault="00EE5A87" w:rsidP="00EE5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A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Наказание за указанные действия предусмотрено в виде лишения свободы на срок от 3 до 7 лет со штрафом в размере до 1 миллиона рублей или в размере заработной платы (или иного дохода) осужденного за период до 5 лет или без него и с ограничением свободы на срок до 1 года или без такового.</w:t>
      </w:r>
    </w:p>
    <w:p w:rsidR="00EE5A87" w:rsidRPr="00EE5A87" w:rsidRDefault="00EE5A87" w:rsidP="00EE5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A8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совершения преступления группой лиц по предварительному сговору, либо должностным лицом с использованием своего служебного положения, либо в значительном размере, наказание за указанные действия предусмотрено в виде лишения свободы на срок от 5 до 10 лет со штрафом в том же размере или без него, с ограничением свободы на срок до 1 года 6 месяцев или без такового.</w:t>
      </w:r>
    </w:p>
    <w:p w:rsidR="00EE5A87" w:rsidRPr="00EE5A87" w:rsidRDefault="00EE5A87" w:rsidP="00EE5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A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Совершение преступления в отношении наркотических средств, психотропных веществ, их </w:t>
      </w:r>
      <w:proofErr w:type="spellStart"/>
      <w:r w:rsidRPr="00EE5A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Pr="00EE5A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EE5A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прекурсоры</w:t>
      </w:r>
      <w:proofErr w:type="spellEnd"/>
      <w:r w:rsidRPr="00EE5A87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 их частей, в крупном размере - наказывается лишением свободы на срок от 10 до 20 лет со штрафом в том же размере или без такового, с ограничением свободы до 2 лет или без него.</w:t>
      </w:r>
    </w:p>
    <w:p w:rsidR="00C054EB" w:rsidRDefault="00EE5A87" w:rsidP="00EE5A87">
      <w:pPr>
        <w:spacing w:before="100" w:beforeAutospacing="1" w:after="100" w:afterAutospacing="1" w:line="240" w:lineRule="auto"/>
        <w:jc w:val="both"/>
      </w:pPr>
      <w:r w:rsidRPr="00EE5A87">
        <w:rPr>
          <w:rFonts w:ascii="Times New Roman" w:eastAsia="Times New Roman" w:hAnsi="Times New Roman" w:cs="Times New Roman"/>
          <w:sz w:val="26"/>
          <w:szCs w:val="26"/>
          <w:lang w:eastAsia="ru-RU"/>
        </w:rPr>
        <w:t>Еще более строгую ответственность влечет контрабанда, совершенная организованной группой или с применением насилия к лицу, осуществляющему таможенный или пограничный контроль, или в особо крупном размере. Эти действия наказываются лишением свободы на срок от 15 до 20 лет со штрафом в том же размере или без него, с ограничением свободы на срок до 2 лет или без такового, или пожизненным лишением свободы.</w:t>
      </w:r>
      <w:r>
        <w:t xml:space="preserve"> </w:t>
      </w:r>
    </w:p>
    <w:sectPr w:rsidR="00C054EB" w:rsidSect="00EE5A87">
      <w:pgSz w:w="11906" w:h="16838"/>
      <w:pgMar w:top="709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87"/>
    <w:rsid w:val="000B596A"/>
    <w:rsid w:val="00223DD6"/>
    <w:rsid w:val="004F6A47"/>
    <w:rsid w:val="009A794A"/>
    <w:rsid w:val="00B01D26"/>
    <w:rsid w:val="00E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55A1"/>
  <w15:chartTrackingRefBased/>
  <w15:docId w15:val="{F37ED525-9240-4C0D-916B-2921FC55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2022-08-25T11:17:00Z</dcterms:created>
  <dcterms:modified xsi:type="dcterms:W3CDTF">2022-08-25T11:18:00Z</dcterms:modified>
</cp:coreProperties>
</file>