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FB" w:rsidRPr="009B63FB" w:rsidRDefault="009B63FB" w:rsidP="009B63FB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9B63FB">
        <w:rPr>
          <w:rFonts w:eastAsia="Times New Roman"/>
          <w:b/>
          <w:bCs/>
          <w:color w:val="000000" w:themeColor="text1"/>
          <w:sz w:val="36"/>
          <w:szCs w:val="28"/>
        </w:rPr>
        <w:t>Социальная поддержка для тех</w:t>
      </w:r>
      <w:r w:rsidRPr="009B63FB">
        <w:rPr>
          <w:rFonts w:eastAsia="Times New Roman"/>
          <w:b/>
          <w:bCs/>
          <w:color w:val="000000" w:themeColor="text1"/>
          <w:sz w:val="36"/>
          <w:szCs w:val="28"/>
        </w:rPr>
        <w:t>, кто хочет развивать своё дело</w:t>
      </w:r>
    </w:p>
    <w:bookmarkEnd w:id="0"/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B63FB">
        <w:rPr>
          <w:rFonts w:eastAsia="Times New Roman"/>
          <w:color w:val="000000" w:themeColor="text1"/>
          <w:sz w:val="28"/>
          <w:szCs w:val="28"/>
        </w:rPr>
        <w:t xml:space="preserve">В 2021 году Министерство труда и социальной защиты РФ начало помогать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самозанятым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 xml:space="preserve"> гражданам на основании социального контракта в рамках национального проекта "Демография". Граждане, зарегистрированные как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самозанятые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>, могут также</w:t>
      </w:r>
      <w:r>
        <w:rPr>
          <w:rFonts w:eastAsia="Times New Roman"/>
          <w:color w:val="000000" w:themeColor="text1"/>
          <w:sz w:val="28"/>
          <w:szCs w:val="28"/>
        </w:rPr>
        <w:t xml:space="preserve"> заключить социальный контракт.</w:t>
      </w: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B63FB">
        <w:rPr>
          <w:rFonts w:eastAsia="Times New Roman"/>
          <w:color w:val="000000" w:themeColor="text1"/>
          <w:sz w:val="28"/>
          <w:szCs w:val="28"/>
        </w:rPr>
        <w:t xml:space="preserve">Социальным контрактом предусмотрены 4 основные программы адаптации: трудоустройство, прохождение профессионального обучения и дополнительного профессионального образования, ведение личного подсобного хозяйства, осуществление индивидуальной </w:t>
      </w:r>
      <w:proofErr w:type="spellStart"/>
      <w:proofErr w:type="gramStart"/>
      <w:r w:rsidRPr="009B63FB">
        <w:rPr>
          <w:rFonts w:eastAsia="Times New Roman"/>
          <w:color w:val="000000" w:themeColor="text1"/>
          <w:sz w:val="28"/>
          <w:szCs w:val="28"/>
        </w:rPr>
        <w:t>предпринима</w:t>
      </w:r>
      <w:r>
        <w:rPr>
          <w:rFonts w:eastAsia="Times New Roman"/>
          <w:color w:val="000000" w:themeColor="text1"/>
          <w:sz w:val="28"/>
          <w:szCs w:val="28"/>
        </w:rPr>
        <w:t>-</w:t>
      </w:r>
      <w:r w:rsidRPr="009B63FB">
        <w:rPr>
          <w:rFonts w:eastAsia="Times New Roman"/>
          <w:color w:val="000000" w:themeColor="text1"/>
          <w:sz w:val="28"/>
          <w:szCs w:val="28"/>
        </w:rPr>
        <w:t>тельской</w:t>
      </w:r>
      <w:proofErr w:type="spellEnd"/>
      <w:proofErr w:type="gramEnd"/>
      <w:r w:rsidRPr="009B63FB">
        <w:rPr>
          <w:rFonts w:eastAsia="Times New Roman"/>
          <w:color w:val="000000" w:themeColor="text1"/>
          <w:sz w:val="28"/>
          <w:szCs w:val="28"/>
        </w:rPr>
        <w:t xml:space="preserve"> деятельности или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самозанятости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>. При этом граждане сами выбирают подходящую программу.     </w:t>
      </w:r>
      <w:r>
        <w:rPr>
          <w:rFonts w:eastAsia="Times New Roman"/>
          <w:color w:val="000000" w:themeColor="text1"/>
          <w:sz w:val="28"/>
          <w:szCs w:val="28"/>
        </w:rPr>
        <w:t xml:space="preserve">   </w:t>
      </w: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B63FB">
        <w:rPr>
          <w:rFonts w:eastAsia="Times New Roman"/>
          <w:color w:val="000000" w:themeColor="text1"/>
          <w:sz w:val="28"/>
          <w:szCs w:val="28"/>
        </w:rPr>
        <w:t>Реализация данной поддержки предпринимательства осуществляется в рамках национального проекта «Малый и средний бизнес и поддержка индивидуальной предпринимательской инициативы» в Орловской области.</w:t>
      </w: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B63FB">
        <w:rPr>
          <w:rFonts w:eastAsia="Times New Roman"/>
          <w:b/>
          <w:bCs/>
          <w:color w:val="000000" w:themeColor="text1"/>
          <w:sz w:val="28"/>
          <w:szCs w:val="28"/>
        </w:rPr>
        <w:t xml:space="preserve">Возможностью безвозмездно получить от государства 250 тысяч рублей на свое дело, </w:t>
      </w:r>
      <w:proofErr w:type="gramStart"/>
      <w:r w:rsidRPr="009B63FB">
        <w:rPr>
          <w:rFonts w:eastAsia="Times New Roman"/>
          <w:b/>
          <w:bCs/>
          <w:color w:val="000000" w:themeColor="text1"/>
          <w:sz w:val="28"/>
          <w:szCs w:val="28"/>
        </w:rPr>
        <w:t>которую</w:t>
      </w:r>
      <w:proofErr w:type="gramEnd"/>
      <w:r w:rsidRPr="009B63FB">
        <w:rPr>
          <w:rFonts w:eastAsia="Times New Roman"/>
          <w:b/>
          <w:bCs/>
          <w:color w:val="000000" w:themeColor="text1"/>
          <w:sz w:val="28"/>
          <w:szCs w:val="28"/>
        </w:rPr>
        <w:t xml:space="preserve"> дает социальный контракт семьям и гражданам, чей доход по независящим от них причинам оказался ниже прожиточного минимума, уже воспользовались нескол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ько жителей </w:t>
      </w:r>
      <w:proofErr w:type="spellStart"/>
      <w:r>
        <w:rPr>
          <w:rFonts w:eastAsia="Times New Roman"/>
          <w:b/>
          <w:bCs/>
          <w:color w:val="000000" w:themeColor="text1"/>
          <w:sz w:val="28"/>
          <w:szCs w:val="28"/>
        </w:rPr>
        <w:t>Верховского</w:t>
      </w:r>
      <w:proofErr w:type="spellEnd"/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района.</w:t>
      </w: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B63FB">
        <w:rPr>
          <w:rFonts w:eastAsia="Times New Roman"/>
          <w:color w:val="000000" w:themeColor="text1"/>
          <w:sz w:val="28"/>
          <w:szCs w:val="28"/>
        </w:rPr>
        <w:t xml:space="preserve">Маргарита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Харыбина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 xml:space="preserve">, жительница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 xml:space="preserve">. Верховье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 xml:space="preserve"> района Орловской области, на собственном опыте убедилась, что социальный контракт – отличная форма поддержки населения и в  2022 году успешно воспользовалась своим правом и заключила с органами соцзащиты населения социальный контракт на сумму 250 тысяч рублей. Полученные денежные средства использованы на осуществление и поддержание деятельности в качестве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самозанятого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 xml:space="preserve"> по направлению «Деятельность по оказанию услуг салонами красоты» - приобретение нового оборудования и расходных материалов, о</w:t>
      </w:r>
      <w:r>
        <w:rPr>
          <w:rFonts w:eastAsia="Times New Roman"/>
          <w:color w:val="000000" w:themeColor="text1"/>
          <w:sz w:val="28"/>
          <w:szCs w:val="28"/>
        </w:rPr>
        <w:t>плачена аренда помещения и т.д.</w:t>
      </w:r>
    </w:p>
    <w:p w:rsid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B63FB" w:rsidRPr="009B63FB" w:rsidRDefault="009B63FB" w:rsidP="009B63F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B63FB">
        <w:rPr>
          <w:rFonts w:eastAsia="Times New Roman"/>
          <w:color w:val="000000" w:themeColor="text1"/>
          <w:sz w:val="28"/>
          <w:szCs w:val="28"/>
        </w:rPr>
        <w:t>«Это хорошая возможность начать и продолжить развивать свое дело, ведь не у всех есть свободные средства для закупки необходимого оборудования, оплаты аренды. Своим знакомым также рекомендую воспользоваться социальным контрактом! Это хорошая поддержка каждому, </w:t>
      </w:r>
      <w:r w:rsidRPr="009B63FB">
        <w:rPr>
          <w:rFonts w:eastAsia="Times New Roman"/>
          <w:b/>
          <w:bCs/>
          <w:color w:val="000000" w:themeColor="text1"/>
          <w:sz w:val="28"/>
          <w:szCs w:val="28"/>
        </w:rPr>
        <w:t>кто хочет развивать свое дело</w:t>
      </w:r>
      <w:r w:rsidRPr="009B63FB">
        <w:rPr>
          <w:rFonts w:eastAsia="Times New Roman"/>
          <w:color w:val="000000" w:themeColor="text1"/>
          <w:sz w:val="28"/>
          <w:szCs w:val="28"/>
        </w:rPr>
        <w:t xml:space="preserve">», - говорит Маргарита </w:t>
      </w:r>
      <w:proofErr w:type="spellStart"/>
      <w:r w:rsidRPr="009B63FB">
        <w:rPr>
          <w:rFonts w:eastAsia="Times New Roman"/>
          <w:color w:val="000000" w:themeColor="text1"/>
          <w:sz w:val="28"/>
          <w:szCs w:val="28"/>
        </w:rPr>
        <w:t>Харыбина</w:t>
      </w:r>
      <w:proofErr w:type="spellEnd"/>
      <w:r w:rsidRPr="009B63FB">
        <w:rPr>
          <w:rFonts w:eastAsia="Times New Roman"/>
          <w:color w:val="000000" w:themeColor="text1"/>
          <w:sz w:val="28"/>
          <w:szCs w:val="28"/>
        </w:rPr>
        <w:t>.</w:t>
      </w:r>
    </w:p>
    <w:p w:rsidR="00036928" w:rsidRPr="009B63FB" w:rsidRDefault="00036928" w:rsidP="009B63FB">
      <w:pPr>
        <w:jc w:val="both"/>
        <w:rPr>
          <w:color w:val="000000" w:themeColor="text1"/>
          <w:sz w:val="28"/>
          <w:szCs w:val="28"/>
        </w:rPr>
      </w:pPr>
    </w:p>
    <w:sectPr w:rsidR="00036928" w:rsidRPr="009B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FB"/>
    <w:rsid w:val="00036928"/>
    <w:rsid w:val="009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diakov.net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2022-07-07T08:56:00Z</dcterms:created>
  <dcterms:modified xsi:type="dcterms:W3CDTF">2022-07-07T08:57:00Z</dcterms:modified>
</cp:coreProperties>
</file>