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37" w:rsidRDefault="00AA6837" w:rsidP="00AA6837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Сделки, которые несовершеннолетние могут совершать самостоятельно</w:t>
      </w:r>
    </w:p>
    <w:bookmarkEnd w:id="0"/>
    <w:p w:rsidR="00AA6837" w:rsidRDefault="00AA6837" w:rsidP="00AA6837">
      <w:pPr>
        <w:pStyle w:val="a3"/>
        <w:shd w:val="clear" w:color="auto" w:fill="FFFFFF"/>
        <w:spacing w:before="0" w:beforeAutospacing="0" w:after="0" w:afterAutospacing="0"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своего возраста несовершеннолетние от 6 до 18 лет могут совершать отдельные сделки самостоятельно. Сделки, которые могли бы самостоятельно совершать малолетние в возрасте до 6 лет, законодательством не предусмотрены.</w:t>
      </w:r>
    </w:p>
    <w:p w:rsidR="00AA6837" w:rsidRDefault="00AA6837" w:rsidP="00AA6837">
      <w:pPr>
        <w:pStyle w:val="a3"/>
        <w:shd w:val="clear" w:color="auto" w:fill="FFFFFF"/>
        <w:spacing w:before="0" w:beforeAutospacing="0" w:after="0" w:afterAutospacing="0"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ч. 2 ст. 28 Гражданского кодекса Российской Федерации малолетние в возрасте от 6 до 14 лет вправе самостоятельно совершать следующие сделки:</w:t>
      </w:r>
    </w:p>
    <w:p w:rsidR="00AA6837" w:rsidRDefault="00AA6837" w:rsidP="00AA6837">
      <w:pPr>
        <w:pStyle w:val="a3"/>
        <w:shd w:val="clear" w:color="auto" w:fill="FFFFFF"/>
        <w:spacing w:before="0" w:beforeAutospacing="0" w:after="0" w:afterAutospacing="0"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мелкие бытовые сделки (например, покупка продуктов или недорогих игрушек);</w:t>
      </w:r>
    </w:p>
    <w:p w:rsidR="00AA6837" w:rsidRDefault="00AA6837" w:rsidP="00AA6837">
      <w:pPr>
        <w:pStyle w:val="a3"/>
        <w:shd w:val="clear" w:color="auto" w:fill="FFFFFF"/>
        <w:spacing w:before="0" w:beforeAutospacing="0" w:after="0" w:afterAutospacing="0"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сделки, направленные на безвозмездное получение выгоды, не требующие нотариального удостоверения либо государственной регистрации (например, получение в дар движимого имущества);</w:t>
      </w:r>
    </w:p>
    <w:p w:rsidR="00AA6837" w:rsidRDefault="00AA6837" w:rsidP="00AA6837">
      <w:pPr>
        <w:pStyle w:val="a3"/>
        <w:shd w:val="clear" w:color="auto" w:fill="FFFFFF"/>
        <w:spacing w:before="0" w:beforeAutospacing="0" w:after="0" w:afterAutospacing="0"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сделки по распоряжению средствами, предоставленными законным представителем или с его согласия третьим лицом для определенной цели или для свободного распоряжения.</w:t>
      </w:r>
    </w:p>
    <w:p w:rsidR="00AA6837" w:rsidRDefault="00AA6837" w:rsidP="00AA6837">
      <w:pPr>
        <w:pStyle w:val="a3"/>
        <w:shd w:val="clear" w:color="auto" w:fill="FFFFFF"/>
        <w:spacing w:before="0" w:beforeAutospacing="0" w:after="0" w:afterAutospacing="0" w:line="28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Несовершеннолетние в возрасте от 14 до 18 лет помимо указанных сделок в соответствии с ч. 2 ст. 26 Гражданского кодекса Российской Федерации вправе самостоятельно, без согласия своих законных представителей: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 вносить вклады в кредитные организации и распоряжаться ими;</w:t>
      </w:r>
      <w:proofErr w:type="gramEnd"/>
      <w:r>
        <w:rPr>
          <w:sz w:val="28"/>
          <w:szCs w:val="28"/>
        </w:rPr>
        <w:t xml:space="preserve"> распоряжаться своим заработком, стипендией и иными доходами.</w:t>
      </w:r>
    </w:p>
    <w:p w:rsidR="00AA6837" w:rsidRDefault="00AA6837" w:rsidP="00AA6837">
      <w:pPr>
        <w:pStyle w:val="a3"/>
        <w:shd w:val="clear" w:color="auto" w:fill="FFFFFF"/>
        <w:spacing w:before="0" w:beforeAutospacing="0" w:after="0" w:afterAutospacing="0"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достаточных оснований суд по ходатайству законных представителей или органа опеки и попечительства может ограничить или лишить несовершеннолетнего права самостоятельно распоряжаться своими доходами.</w:t>
      </w:r>
    </w:p>
    <w:p w:rsidR="00AA6837" w:rsidRDefault="00AA6837" w:rsidP="00AA6837">
      <w:pPr>
        <w:pStyle w:val="a3"/>
        <w:shd w:val="clear" w:color="auto" w:fill="FFFFFF"/>
        <w:spacing w:before="0" w:beforeAutospacing="0" w:after="0" w:afterAutospacing="0"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заключения, например, договора купли-продажи с несовершеннолетним зависит, в частности, от возраста ребенка и предмета договора. Так, в большинстве случаев с </w:t>
      </w:r>
      <w:proofErr w:type="gramStart"/>
      <w:r>
        <w:rPr>
          <w:sz w:val="28"/>
          <w:szCs w:val="28"/>
        </w:rPr>
        <w:t>малолетними</w:t>
      </w:r>
      <w:proofErr w:type="gramEnd"/>
      <w:r>
        <w:rPr>
          <w:sz w:val="28"/>
          <w:szCs w:val="28"/>
        </w:rPr>
        <w:t xml:space="preserve"> в возрасте от 6 до 14 лет заключить договор купли-продажи нельзя (за исключением, например, мелких бытовых сделок). </w:t>
      </w:r>
      <w:proofErr w:type="gramStart"/>
      <w:r>
        <w:rPr>
          <w:sz w:val="28"/>
          <w:szCs w:val="28"/>
        </w:rPr>
        <w:t>Для заключения договора с несовершеннолетними в возрасте от 14 до 18 лет в предусмотренных законом случаях потребуется письменное согласие их родителей (законных представителей), например, договора банковского счета, а также предварительное разрешение органа опеки и попечительства при совершение сделок по отчуждению, в том числе обмену или дарению имущества несовершеннолетнего, сдаче его внаем (в аренду), в безвозмездное пользование или залог, сделок, влекущих</w:t>
      </w:r>
      <w:proofErr w:type="gramEnd"/>
      <w:r>
        <w:rPr>
          <w:sz w:val="28"/>
          <w:szCs w:val="28"/>
        </w:rPr>
        <w:t xml:space="preserve">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имущества.</w:t>
      </w:r>
    </w:p>
    <w:p w:rsidR="00AA6837" w:rsidRDefault="00AA6837" w:rsidP="00AA6837">
      <w:pPr>
        <w:pStyle w:val="a3"/>
        <w:shd w:val="clear" w:color="auto" w:fill="FFFFFF"/>
        <w:spacing w:before="0" w:beforeAutospacing="0" w:after="0" w:afterAutospacing="0"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прокуратурой Верховского района Орловской области</w:t>
      </w:r>
    </w:p>
    <w:p w:rsidR="00AA6837" w:rsidRDefault="00AA6837" w:rsidP="00AA683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A6837" w:rsidRDefault="00AA6837" w:rsidP="00AA6837">
      <w:pPr>
        <w:shd w:val="clear" w:color="auto" w:fill="FFFFFF"/>
        <w:ind w:firstLine="720"/>
        <w:rPr>
          <w:b/>
          <w:bCs/>
          <w:sz w:val="28"/>
          <w:szCs w:val="28"/>
        </w:rPr>
      </w:pPr>
    </w:p>
    <w:p w:rsidR="00AA6837" w:rsidRDefault="00AA6837" w:rsidP="00AA6837">
      <w:pPr>
        <w:shd w:val="clear" w:color="auto" w:fill="FFFFFF"/>
        <w:ind w:firstLine="720"/>
        <w:rPr>
          <w:b/>
          <w:bCs/>
          <w:sz w:val="28"/>
          <w:szCs w:val="28"/>
        </w:rPr>
      </w:pPr>
    </w:p>
    <w:p w:rsidR="007D6B74" w:rsidRDefault="007D6B74"/>
    <w:sectPr w:rsidR="007D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37"/>
    <w:rsid w:val="007D6B74"/>
    <w:rsid w:val="00AA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68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68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2022-03-11T09:06:00Z</dcterms:created>
  <dcterms:modified xsi:type="dcterms:W3CDTF">2022-03-11T09:06:00Z</dcterms:modified>
</cp:coreProperties>
</file>