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E0" w:rsidRPr="0068227F" w:rsidRDefault="007A09E0" w:rsidP="007A09E0">
      <w:pPr>
        <w:pStyle w:val="a3"/>
        <w:jc w:val="both"/>
        <w:rPr>
          <w:sz w:val="28"/>
          <w:szCs w:val="28"/>
        </w:rPr>
      </w:pPr>
      <w:proofErr w:type="spellStart"/>
      <w:r w:rsidRPr="0068227F">
        <w:rPr>
          <w:b/>
          <w:sz w:val="28"/>
          <w:szCs w:val="28"/>
        </w:rPr>
        <w:t>Вопрос</w:t>
      </w:r>
      <w:proofErr w:type="gramStart"/>
      <w:r w:rsidRPr="0068227F">
        <w:rPr>
          <w:sz w:val="28"/>
          <w:szCs w:val="28"/>
        </w:rPr>
        <w:t>:</w:t>
      </w:r>
      <w:bookmarkStart w:id="0" w:name="_GoBack"/>
      <w:r w:rsidRPr="0068227F">
        <w:rPr>
          <w:sz w:val="28"/>
          <w:szCs w:val="28"/>
        </w:rPr>
        <w:t>О</w:t>
      </w:r>
      <w:proofErr w:type="gramEnd"/>
      <w:r w:rsidRPr="0068227F">
        <w:rPr>
          <w:sz w:val="28"/>
          <w:szCs w:val="28"/>
        </w:rPr>
        <w:t>бязан</w:t>
      </w:r>
      <w:proofErr w:type="spellEnd"/>
      <w:r w:rsidRPr="0068227F">
        <w:rPr>
          <w:sz w:val="28"/>
          <w:szCs w:val="28"/>
        </w:rPr>
        <w:t xml:space="preserve"> ли работодатель выдать работнику трудовую книжку при увольнении, если он её не предоставлял</w:t>
      </w:r>
      <w:bookmarkEnd w:id="0"/>
      <w:r w:rsidRPr="0068227F">
        <w:rPr>
          <w:sz w:val="28"/>
          <w:szCs w:val="28"/>
        </w:rPr>
        <w:t>?</w:t>
      </w:r>
    </w:p>
    <w:p w:rsidR="007A09E0" w:rsidRPr="0068227F" w:rsidRDefault="007A09E0" w:rsidP="007A09E0">
      <w:pPr>
        <w:pStyle w:val="a3"/>
        <w:spacing w:before="0" w:beforeAutospacing="0" w:after="0" w:afterAutospacing="0"/>
        <w:jc w:val="both"/>
      </w:pPr>
      <w:proofErr w:type="spellStart"/>
      <w:r w:rsidRPr="0068227F">
        <w:rPr>
          <w:b/>
        </w:rPr>
        <w:t>Ответ</w:t>
      </w:r>
      <w:proofErr w:type="gramStart"/>
      <w:r w:rsidRPr="0068227F">
        <w:t>:С</w:t>
      </w:r>
      <w:proofErr w:type="gramEnd"/>
      <w:r w:rsidRPr="0068227F">
        <w:t>огласно</w:t>
      </w:r>
      <w:proofErr w:type="spellEnd"/>
      <w:r w:rsidRPr="0068227F">
        <w:t> ч.1 ст. 84.1 ТК РФ прекращение трудового договора оформляется приказом (распоряжением) работодателя.</w:t>
      </w:r>
    </w:p>
    <w:p w:rsidR="007A09E0" w:rsidRPr="0068227F" w:rsidRDefault="007A09E0" w:rsidP="007A09E0">
      <w:pPr>
        <w:pStyle w:val="a3"/>
        <w:spacing w:before="0" w:beforeAutospacing="0" w:after="0" w:afterAutospacing="0"/>
        <w:jc w:val="both"/>
      </w:pPr>
      <w:r w:rsidRPr="0068227F">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(ч.2 ст. 84.1 ТК РФ).</w:t>
      </w:r>
    </w:p>
    <w:p w:rsidR="007A09E0" w:rsidRPr="0068227F" w:rsidRDefault="007A09E0" w:rsidP="007A09E0">
      <w:pPr>
        <w:pStyle w:val="a3"/>
        <w:spacing w:before="0" w:beforeAutospacing="0" w:after="0" w:afterAutospacing="0"/>
        <w:jc w:val="both"/>
      </w:pPr>
      <w:r w:rsidRPr="0068227F">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(ч.3 ст. 84.1 ТК РФ).</w:t>
      </w:r>
    </w:p>
    <w:p w:rsidR="007A09E0" w:rsidRPr="0068227F" w:rsidRDefault="007A09E0" w:rsidP="007A09E0">
      <w:pPr>
        <w:pStyle w:val="a3"/>
        <w:spacing w:before="0" w:beforeAutospacing="0" w:after="0" w:afterAutospacing="0"/>
        <w:jc w:val="both"/>
      </w:pPr>
      <w:r w:rsidRPr="0068227F">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(ч.4 ст. 84.1 ТК РФ).</w:t>
      </w:r>
    </w:p>
    <w:p w:rsidR="007A09E0" w:rsidRPr="0068227F" w:rsidRDefault="007A09E0" w:rsidP="007A09E0">
      <w:pPr>
        <w:pStyle w:val="a3"/>
        <w:spacing w:before="0" w:beforeAutospacing="0" w:after="0" w:afterAutospacing="0"/>
        <w:jc w:val="both"/>
      </w:pPr>
      <w:r w:rsidRPr="0068227F">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68227F">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w:t>
      </w:r>
      <w:proofErr w:type="gramEnd"/>
      <w:r w:rsidRPr="0068227F">
        <w:t xml:space="preserve">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(ч.6 ст. 84.1 ТК РФ).</w:t>
      </w:r>
    </w:p>
    <w:p w:rsidR="007A09E0" w:rsidRPr="0068227F" w:rsidRDefault="007A09E0" w:rsidP="007A09E0">
      <w:pPr>
        <w:pStyle w:val="a3"/>
        <w:spacing w:before="0" w:beforeAutospacing="0" w:after="0" w:afterAutospacing="0"/>
        <w:jc w:val="both"/>
      </w:pPr>
      <w:r w:rsidRPr="0068227F">
        <w:t>Аналогичные положения содержатся также в п.36 Правила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г. N 225 "О трудовых книжках".</w:t>
      </w:r>
    </w:p>
    <w:p w:rsidR="007A09E0" w:rsidRPr="0068227F" w:rsidRDefault="007A09E0" w:rsidP="007A09E0">
      <w:pPr>
        <w:pStyle w:val="a3"/>
        <w:spacing w:before="0" w:beforeAutospacing="0" w:after="0" w:afterAutospacing="0"/>
        <w:jc w:val="both"/>
      </w:pPr>
      <w:proofErr w:type="gramStart"/>
      <w:r w:rsidRPr="0068227F">
        <w:t>По смыслу приведенных положений в их взаимосвязи юридическими значимыми для решения вопроса о наступлении материальной ответственности работодателя за задержку выдачи трудовой книжки уволенному работнику являются следующие обстоятельства: дата увольнения работника, дата выдачи ему трудовой книжки, наличие либо отсутствие уведомления работодателя о необходимости работнику явиться за трудовой книжкой</w:t>
      </w:r>
      <w:r>
        <w:t>,</w:t>
      </w:r>
      <w:r w:rsidRPr="0068227F">
        <w:t xml:space="preserve"> либо дать согласие на направление трудовой книжки ему по почте.</w:t>
      </w:r>
      <w:proofErr w:type="gramEnd"/>
    </w:p>
    <w:p w:rsidR="007A09E0" w:rsidRPr="0068227F" w:rsidRDefault="007A09E0" w:rsidP="007A09E0">
      <w:pPr>
        <w:pStyle w:val="a3"/>
        <w:spacing w:before="0" w:beforeAutospacing="0" w:after="0" w:afterAutospacing="0"/>
        <w:jc w:val="both"/>
      </w:pPr>
      <w:r w:rsidRPr="0068227F">
        <w:t>Пункт 4 ст. 234 ТК РФ установлено, что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7A09E0" w:rsidRDefault="007A09E0" w:rsidP="007A09E0">
      <w:pPr>
        <w:pStyle w:val="a3"/>
        <w:spacing w:before="0" w:beforeAutospacing="0" w:after="0" w:afterAutospacing="0"/>
        <w:jc w:val="both"/>
      </w:pPr>
      <w:r w:rsidRPr="0068227F">
        <w:lastRenderedPageBreak/>
        <w:t>Таким образом, трудовое законодательство расценивает как препятствие к трудоустройству сам факт отсутствия у работника трудовой книжки, а период задержки ее выдачи - как период незаконного лишения работника возможности трудиться.</w:t>
      </w:r>
    </w:p>
    <w:p w:rsidR="007A09E0" w:rsidRPr="00E26BCD" w:rsidRDefault="007A09E0" w:rsidP="007A09E0">
      <w:pPr>
        <w:pStyle w:val="a3"/>
        <w:jc w:val="both"/>
        <w:rPr>
          <w:sz w:val="26"/>
          <w:szCs w:val="26"/>
        </w:rPr>
      </w:pPr>
      <w:r>
        <w:rPr>
          <w:sz w:val="26"/>
          <w:szCs w:val="26"/>
        </w:rPr>
        <w:t>Подготовлено прокуратурой Верховского района.</w:t>
      </w:r>
    </w:p>
    <w:p w:rsidR="00924DFE" w:rsidRDefault="00924DFE"/>
    <w:sectPr w:rsidR="00924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0"/>
    <w:rsid w:val="007A09E0"/>
    <w:rsid w:val="0092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9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9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2022-03-05T08:50:00Z</dcterms:created>
  <dcterms:modified xsi:type="dcterms:W3CDTF">2022-03-05T08:50:00Z</dcterms:modified>
</cp:coreProperties>
</file>