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E3" w:rsidRPr="002854E3" w:rsidRDefault="002854E3" w:rsidP="002854E3">
      <w:pPr>
        <w:pStyle w:val="2"/>
        <w:shd w:val="clear" w:color="auto" w:fill="FFFFFF"/>
        <w:spacing w:before="0" w:beforeAutospacing="0"/>
        <w:jc w:val="center"/>
        <w:rPr>
          <w:sz w:val="32"/>
          <w:szCs w:val="32"/>
        </w:rPr>
      </w:pPr>
      <w:r w:rsidRPr="002854E3">
        <w:rPr>
          <w:sz w:val="32"/>
          <w:szCs w:val="32"/>
        </w:rPr>
        <w:t>О социальной поддержке граждан в Верховском районе</w:t>
      </w:r>
    </w:p>
    <w:p w:rsidR="002854E3" w:rsidRDefault="002854E3" w:rsidP="0028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proofErr w:type="gramStart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 «</w:t>
      </w:r>
      <w:proofErr w:type="gramEnd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занятости» создан с целью помочь гражданам получить деньги на открытие и развитие своего дела, а также пройти бесплатное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для ИП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854E3" w:rsidRDefault="002854E3" w:rsidP="0028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E3" w:rsidRDefault="002854E3" w:rsidP="0028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социального контракта – создать для нуждающейся семьи или гражданина условия по выходу из бедности. Само понятие «социальный контракт» возникло в региональных мерах подд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ержки малоимущих не вчера.     </w:t>
      </w:r>
    </w:p>
    <w:p w:rsidR="002854E3" w:rsidRDefault="002854E3" w:rsidP="0028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E3" w:rsidRDefault="002854E3" w:rsidP="0028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можно получить 250 000 руб. на открытие ИП или </w:t>
      </w:r>
      <w:proofErr w:type="spellStart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30 000 руб. на обучение для ведения бизнеса. Оплатить этими деньгами можно не только первоначальные расходы на организацию деятельности, но и пройти экспресс-курсы, которые позволят сэкономить средства и не оплачивать отдельно работу бухгалтера, маркетолога, бизнес-консультанта и прочих дорогостоящих специалистов, а стать универсальным специалистом и эффективно заниматься собственным бизнесом.</w:t>
      </w:r>
    </w:p>
    <w:p w:rsidR="002854E3" w:rsidRDefault="002854E3" w:rsidP="0028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Возможностью безвозмездно получить от государства денежные средства на открытие своего дела, чей доход оказался ниже прожиточного минимума, уже воспользовались мн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огие жители Верховского района.</w:t>
      </w:r>
    </w:p>
    <w:p w:rsidR="002854E3" w:rsidRDefault="002854E3" w:rsidP="0028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4EB" w:rsidRPr="002854E3" w:rsidRDefault="002854E3" w:rsidP="002854E3">
      <w:pPr>
        <w:spacing w:after="0" w:line="240" w:lineRule="auto"/>
        <w:ind w:firstLine="708"/>
        <w:jc w:val="both"/>
        <w:rPr>
          <w:sz w:val="28"/>
          <w:szCs w:val="28"/>
        </w:rPr>
      </w:pPr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тех, кто уже воспользовался поддержкой государства -  </w:t>
      </w:r>
      <w:proofErr w:type="spellStart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Искяндаров</w:t>
      </w:r>
      <w:proofErr w:type="spellEnd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Гошгар</w:t>
      </w:r>
      <w:proofErr w:type="spellEnd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</w:t>
      </w:r>
      <w:proofErr w:type="spellEnd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житель </w:t>
      </w:r>
      <w:proofErr w:type="spellStart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Верховье Верховского района Орловской области. Гражданин впервые услышал о возможности получить государственной помощь от знакомой. После консультации в органах социальной защиты населения был заключен социальный контракт и произведена выплата. Полученные денежные средства использованы на осуществление и поддержание деятельности в качестве </w:t>
      </w:r>
      <w:proofErr w:type="spellStart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28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«Ремонт и монтаж машин и оборудования» - приобретение оборудования и расходных материалов,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лачена аренда помещения и т.д. </w:t>
      </w:r>
      <w:bookmarkStart w:id="0" w:name="_GoBack"/>
      <w:bookmarkEnd w:id="0"/>
    </w:p>
    <w:sectPr w:rsidR="00C054EB" w:rsidRPr="002854E3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E3"/>
    <w:rsid w:val="000B596A"/>
    <w:rsid w:val="00223DD6"/>
    <w:rsid w:val="002854E3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A44B"/>
  <w15:chartTrackingRefBased/>
  <w15:docId w15:val="{E39FC281-7C9C-4226-9CCC-5C39321C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E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85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2022-08-29T06:10:00Z</dcterms:created>
  <dcterms:modified xsi:type="dcterms:W3CDTF">2022-08-29T06:12:00Z</dcterms:modified>
</cp:coreProperties>
</file>