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B4" w:rsidRPr="00B37BB4" w:rsidRDefault="00B37BB4" w:rsidP="00B37BB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464646"/>
          <w:sz w:val="36"/>
          <w:szCs w:val="36"/>
        </w:rPr>
      </w:pPr>
      <w:r w:rsidRPr="00B37BB4">
        <w:rPr>
          <w:rFonts w:eastAsia="Times New Roman"/>
          <w:b/>
          <w:bCs/>
          <w:color w:val="464646"/>
          <w:sz w:val="36"/>
          <w:szCs w:val="36"/>
        </w:rPr>
        <w:t>В Верховском районе планируется открытие нового Центра образования "Точка роста"</w:t>
      </w:r>
    </w:p>
    <w:p w:rsidR="00B37BB4" w:rsidRDefault="00B37BB4" w:rsidP="00B37BB4">
      <w:pPr>
        <w:shd w:val="clear" w:color="auto" w:fill="FFFFFF"/>
        <w:ind w:firstLine="708"/>
        <w:jc w:val="both"/>
        <w:rPr>
          <w:rFonts w:eastAsia="Times New Roman"/>
          <w:color w:val="464646"/>
          <w:sz w:val="28"/>
          <w:szCs w:val="26"/>
        </w:rPr>
      </w:pPr>
      <w:r w:rsidRPr="00B37BB4">
        <w:rPr>
          <w:rFonts w:eastAsia="Times New Roman"/>
          <w:color w:val="464646"/>
          <w:sz w:val="28"/>
          <w:szCs w:val="26"/>
        </w:rPr>
        <w:t>В структуру национального проекта "Образование" входят десять федеральных проектов, один из которых называется "Современная школа". В рамках данного проекта осуществляется обновление материально- технической базы образовательных учреждений для формирования у обучающихся современных технологических и гуманитарных навыков.</w:t>
      </w:r>
      <w:r w:rsidRPr="00B37BB4">
        <w:rPr>
          <w:rFonts w:eastAsia="Times New Roman"/>
          <w:color w:val="464646"/>
          <w:sz w:val="28"/>
          <w:szCs w:val="26"/>
        </w:rPr>
        <w:br/>
      </w:r>
    </w:p>
    <w:p w:rsidR="00B37BB4" w:rsidRDefault="00B37BB4" w:rsidP="00B37BB4">
      <w:pPr>
        <w:shd w:val="clear" w:color="auto" w:fill="FFFFFF"/>
        <w:ind w:firstLine="708"/>
        <w:jc w:val="both"/>
        <w:rPr>
          <w:rFonts w:eastAsia="Times New Roman"/>
          <w:color w:val="464646"/>
          <w:sz w:val="28"/>
          <w:szCs w:val="26"/>
        </w:rPr>
      </w:pPr>
      <w:r w:rsidRPr="00B37BB4">
        <w:rPr>
          <w:rFonts w:eastAsia="Times New Roman"/>
          <w:color w:val="464646"/>
          <w:sz w:val="28"/>
          <w:szCs w:val="26"/>
        </w:rPr>
        <w:t xml:space="preserve">План мероприятий федерального проекта "Современная школа" </w:t>
      </w:r>
      <w:proofErr w:type="gramStart"/>
      <w:r w:rsidRPr="00B37BB4">
        <w:rPr>
          <w:rFonts w:eastAsia="Times New Roman"/>
          <w:color w:val="464646"/>
          <w:sz w:val="28"/>
          <w:szCs w:val="26"/>
        </w:rPr>
        <w:t>начиная с 2019 года предусматривает открытие Центров</w:t>
      </w:r>
      <w:proofErr w:type="gramEnd"/>
      <w:r w:rsidRPr="00B37BB4">
        <w:rPr>
          <w:rFonts w:eastAsia="Times New Roman"/>
          <w:color w:val="464646"/>
          <w:sz w:val="28"/>
          <w:szCs w:val="26"/>
        </w:rPr>
        <w:t xml:space="preserve"> образования "Точка роста" на базе общеобразовательных учреждений, расположенных в сельской местности и мал</w:t>
      </w:r>
      <w:r>
        <w:rPr>
          <w:rFonts w:eastAsia="Times New Roman"/>
          <w:color w:val="464646"/>
          <w:sz w:val="28"/>
          <w:szCs w:val="26"/>
        </w:rPr>
        <w:t>ых городах.</w:t>
      </w:r>
    </w:p>
    <w:p w:rsidR="00B37BB4" w:rsidRDefault="00B37BB4" w:rsidP="00B37BB4">
      <w:pPr>
        <w:shd w:val="clear" w:color="auto" w:fill="FFFFFF"/>
        <w:ind w:firstLine="708"/>
        <w:jc w:val="both"/>
        <w:rPr>
          <w:rFonts w:eastAsia="Times New Roman"/>
          <w:color w:val="464646"/>
          <w:sz w:val="28"/>
          <w:szCs w:val="26"/>
        </w:rPr>
      </w:pPr>
    </w:p>
    <w:p w:rsidR="00B37BB4" w:rsidRDefault="00B37BB4" w:rsidP="00B37BB4">
      <w:pPr>
        <w:shd w:val="clear" w:color="auto" w:fill="FFFFFF"/>
        <w:ind w:firstLine="708"/>
        <w:jc w:val="both"/>
        <w:rPr>
          <w:rFonts w:eastAsia="Times New Roman"/>
          <w:color w:val="464646"/>
          <w:sz w:val="28"/>
          <w:szCs w:val="26"/>
        </w:rPr>
      </w:pPr>
      <w:r w:rsidRPr="00B37BB4">
        <w:rPr>
          <w:rFonts w:eastAsia="Times New Roman"/>
          <w:color w:val="464646"/>
          <w:sz w:val="28"/>
          <w:szCs w:val="26"/>
        </w:rPr>
        <w:t xml:space="preserve">Так в 2022 году планируется создание еще 47 центров образования </w:t>
      </w:r>
      <w:proofErr w:type="gramStart"/>
      <w:r w:rsidRPr="00B37BB4">
        <w:rPr>
          <w:rFonts w:eastAsia="Times New Roman"/>
          <w:color w:val="464646"/>
          <w:sz w:val="28"/>
          <w:szCs w:val="26"/>
        </w:rPr>
        <w:t>естественно-научной</w:t>
      </w:r>
      <w:proofErr w:type="gramEnd"/>
      <w:r w:rsidRPr="00B37BB4">
        <w:rPr>
          <w:rFonts w:eastAsia="Times New Roman"/>
          <w:color w:val="464646"/>
          <w:sz w:val="28"/>
          <w:szCs w:val="26"/>
        </w:rPr>
        <w:t xml:space="preserve"> и технологической направленностей «Точка роста» в муниципальных образованиях Орловской области. Планируемый объем финансирования мероприятия в 2022 году — 73,7 миллиона рублей. </w:t>
      </w:r>
      <w:r w:rsidRPr="00B37BB4">
        <w:rPr>
          <w:rFonts w:eastAsia="Times New Roman"/>
          <w:b/>
          <w:bCs/>
          <w:i/>
          <w:iCs/>
          <w:color w:val="464646"/>
          <w:sz w:val="28"/>
          <w:szCs w:val="26"/>
        </w:rPr>
        <w:t xml:space="preserve">В Верховском районе в этом году планируется создать «Точку роста» на базе </w:t>
      </w:r>
      <w:proofErr w:type="spellStart"/>
      <w:r w:rsidRPr="00B37BB4">
        <w:rPr>
          <w:rFonts w:eastAsia="Times New Roman"/>
          <w:b/>
          <w:bCs/>
          <w:i/>
          <w:iCs/>
          <w:color w:val="464646"/>
          <w:sz w:val="28"/>
          <w:szCs w:val="26"/>
        </w:rPr>
        <w:t>Туровской</w:t>
      </w:r>
      <w:proofErr w:type="spellEnd"/>
      <w:r w:rsidRPr="00B37BB4">
        <w:rPr>
          <w:rFonts w:eastAsia="Times New Roman"/>
          <w:b/>
          <w:bCs/>
          <w:i/>
          <w:iCs/>
          <w:color w:val="464646"/>
          <w:sz w:val="28"/>
          <w:szCs w:val="26"/>
        </w:rPr>
        <w:t xml:space="preserve"> школы. </w:t>
      </w:r>
    </w:p>
    <w:p w:rsidR="00B37BB4" w:rsidRDefault="00B37BB4" w:rsidP="00B37BB4">
      <w:pPr>
        <w:shd w:val="clear" w:color="auto" w:fill="FFFFFF"/>
        <w:ind w:firstLine="708"/>
        <w:jc w:val="both"/>
        <w:rPr>
          <w:rFonts w:eastAsia="Times New Roman"/>
          <w:color w:val="464646"/>
          <w:sz w:val="28"/>
          <w:szCs w:val="26"/>
        </w:rPr>
      </w:pPr>
    </w:p>
    <w:p w:rsidR="00B37BB4" w:rsidRPr="00B37BB4" w:rsidRDefault="00B37BB4" w:rsidP="00B37BB4">
      <w:pPr>
        <w:shd w:val="clear" w:color="auto" w:fill="FFFFFF"/>
        <w:ind w:firstLine="708"/>
        <w:jc w:val="both"/>
        <w:rPr>
          <w:rFonts w:eastAsia="Times New Roman"/>
          <w:color w:val="464646"/>
          <w:sz w:val="28"/>
          <w:szCs w:val="26"/>
        </w:rPr>
      </w:pPr>
      <w:r w:rsidRPr="00B37BB4">
        <w:rPr>
          <w:rFonts w:eastAsia="Times New Roman"/>
          <w:color w:val="464646"/>
          <w:sz w:val="28"/>
          <w:szCs w:val="26"/>
        </w:rPr>
        <w:t xml:space="preserve">Напомним, что за период реализации нацпроекта «Образование» с 2019 по 2021 год в Орловской области созданы 70 центров «Точка роста», в Верховском районе — четыре: в общеобразовательных школах № 1 и № 2 поселка Верховье, а также в Русско-Бродской и </w:t>
      </w:r>
      <w:proofErr w:type="spellStart"/>
      <w:r w:rsidRPr="00B37BB4">
        <w:rPr>
          <w:rFonts w:eastAsia="Times New Roman"/>
          <w:color w:val="464646"/>
          <w:sz w:val="28"/>
          <w:szCs w:val="26"/>
        </w:rPr>
        <w:t>Скородненской</w:t>
      </w:r>
      <w:proofErr w:type="spellEnd"/>
      <w:r w:rsidRPr="00B37BB4">
        <w:rPr>
          <w:rFonts w:eastAsia="Times New Roman"/>
          <w:color w:val="464646"/>
          <w:sz w:val="28"/>
          <w:szCs w:val="26"/>
        </w:rPr>
        <w:t xml:space="preserve"> школах. </w:t>
      </w:r>
      <w:r w:rsidRPr="00B37BB4">
        <w:rPr>
          <w:rFonts w:eastAsia="Times New Roman"/>
          <w:color w:val="464646"/>
          <w:sz w:val="28"/>
          <w:szCs w:val="26"/>
        </w:rPr>
        <w:br/>
      </w:r>
      <w:bookmarkStart w:id="0" w:name="_GoBack"/>
      <w:bookmarkEnd w:id="0"/>
    </w:p>
    <w:p w:rsidR="00B37BB4" w:rsidRPr="00B37BB4" w:rsidRDefault="00B37BB4" w:rsidP="00B37BB4">
      <w:pPr>
        <w:jc w:val="both"/>
        <w:rPr>
          <w:sz w:val="28"/>
        </w:rPr>
      </w:pPr>
    </w:p>
    <w:p w:rsidR="00B37BB4" w:rsidRPr="00B37BB4" w:rsidRDefault="00B37BB4" w:rsidP="00B37BB4">
      <w:pPr>
        <w:jc w:val="both"/>
        <w:rPr>
          <w:sz w:val="28"/>
        </w:rPr>
      </w:pPr>
    </w:p>
    <w:p w:rsidR="00B37BB4" w:rsidRPr="00B37BB4" w:rsidRDefault="00B37BB4" w:rsidP="00B37BB4">
      <w:pPr>
        <w:jc w:val="both"/>
        <w:rPr>
          <w:sz w:val="28"/>
        </w:rPr>
      </w:pPr>
    </w:p>
    <w:p w:rsidR="00BF6508" w:rsidRPr="00B37BB4" w:rsidRDefault="00BF6508" w:rsidP="00B37BB4">
      <w:pPr>
        <w:jc w:val="both"/>
        <w:rPr>
          <w:sz w:val="28"/>
        </w:rPr>
      </w:pPr>
    </w:p>
    <w:sectPr w:rsidR="00BF6508" w:rsidRPr="00B3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B4"/>
    <w:rsid w:val="00B37BB4"/>
    <w:rsid w:val="00B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2022-02-24T06:52:00Z</dcterms:created>
  <dcterms:modified xsi:type="dcterms:W3CDTF">2022-02-24T06:53:00Z</dcterms:modified>
</cp:coreProperties>
</file>