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31" w:rsidRPr="00574B31" w:rsidRDefault="00574B31" w:rsidP="00574B31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574B31">
        <w:rPr>
          <w:rFonts w:eastAsia="Times New Roman"/>
          <w:b/>
          <w:bCs/>
          <w:color w:val="000000" w:themeColor="text1"/>
          <w:sz w:val="36"/>
          <w:szCs w:val="28"/>
        </w:rPr>
        <w:t xml:space="preserve">В </w:t>
      </w:r>
      <w:proofErr w:type="spellStart"/>
      <w:r w:rsidRPr="00574B31">
        <w:rPr>
          <w:rFonts w:eastAsia="Times New Roman"/>
          <w:b/>
          <w:bCs/>
          <w:color w:val="000000" w:themeColor="text1"/>
          <w:sz w:val="36"/>
          <w:szCs w:val="28"/>
        </w:rPr>
        <w:t>Верховском</w:t>
      </w:r>
      <w:proofErr w:type="spellEnd"/>
      <w:r w:rsidRPr="00574B31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районе откроют государственный природный биологический заказник</w:t>
      </w: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4B31">
        <w:rPr>
          <w:rFonts w:eastAsia="Times New Roman"/>
          <w:color w:val="000000" w:themeColor="text1"/>
          <w:sz w:val="28"/>
          <w:szCs w:val="28"/>
        </w:rPr>
        <w:t xml:space="preserve">В рамках национального проекта «Экология» в Корсунском сельском поселении </w:t>
      </w:r>
      <w:proofErr w:type="spellStart"/>
      <w:r w:rsidRPr="00574B31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574B31">
        <w:rPr>
          <w:rFonts w:eastAsia="Times New Roman"/>
          <w:color w:val="000000" w:themeColor="text1"/>
          <w:sz w:val="28"/>
          <w:szCs w:val="28"/>
        </w:rPr>
        <w:t xml:space="preserve"> района Орловской области создадут государственный природный биологический заказник «Корсунский». Соответствующее постановление подписа</w:t>
      </w:r>
      <w:r>
        <w:rPr>
          <w:rFonts w:eastAsia="Times New Roman"/>
          <w:color w:val="000000" w:themeColor="text1"/>
          <w:sz w:val="28"/>
          <w:szCs w:val="28"/>
        </w:rPr>
        <w:t>л глава региона Андрей Клычков.</w:t>
      </w: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4B31">
        <w:rPr>
          <w:rFonts w:eastAsia="Times New Roman"/>
          <w:color w:val="000000" w:themeColor="text1"/>
          <w:sz w:val="28"/>
          <w:szCs w:val="28"/>
        </w:rPr>
        <w:t xml:space="preserve">Создадут его с целью сохранения биологического разнообразия, воспроизводства и восстановления особо ценных видов охотничьих ресурсов, таких как лось, косуля, олень благородный, а также сохранения среды их обитания.  Предполагаемая к созданию заказника «Корсунский» территория в </w:t>
      </w:r>
      <w:proofErr w:type="spellStart"/>
      <w:r w:rsidRPr="00574B31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574B31">
        <w:rPr>
          <w:rFonts w:eastAsia="Times New Roman"/>
          <w:color w:val="000000" w:themeColor="text1"/>
          <w:sz w:val="28"/>
          <w:szCs w:val="28"/>
        </w:rPr>
        <w:t xml:space="preserve"> районе является уникальным объектом, отличающимся богатством животного и растительного мира.</w:t>
      </w: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4B31">
        <w:rPr>
          <w:rFonts w:eastAsia="Times New Roman"/>
          <w:color w:val="000000" w:themeColor="text1"/>
          <w:sz w:val="28"/>
          <w:szCs w:val="28"/>
        </w:rPr>
        <w:t>Заказник является особо охраняемой природной территорией, поэтому в его границах будет действовать режим особой охраны. Так, на его территории постоянно или временно запрещается любая деятельность, если она противоречит целям его создания или причиняет вред природным комплексам и их компонентам. В запретный список включаются промысловая, спортивная и любительская охота, добыча объектов животного мира, не отнесенных к охотничьим ресурсам, и осуществление других ви</w:t>
      </w:r>
      <w:r>
        <w:rPr>
          <w:rFonts w:eastAsia="Times New Roman"/>
          <w:color w:val="000000" w:themeColor="text1"/>
          <w:sz w:val="28"/>
          <w:szCs w:val="28"/>
        </w:rPr>
        <w:t>дов пользования животным миром.</w:t>
      </w: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574B31">
        <w:rPr>
          <w:rFonts w:eastAsia="Times New Roman"/>
          <w:color w:val="000000" w:themeColor="text1"/>
          <w:sz w:val="28"/>
          <w:szCs w:val="28"/>
        </w:rPr>
        <w:t>Площадь заказника составит 1,7 тыс. га. Финансовое обеспечение деятельности, связанной с осуществлением задач, стоящих перед заказником, мер по его охране и функционированию будет осуществляться за с</w:t>
      </w:r>
      <w:r>
        <w:rPr>
          <w:rFonts w:eastAsia="Times New Roman"/>
          <w:color w:val="000000" w:themeColor="text1"/>
          <w:sz w:val="28"/>
          <w:szCs w:val="28"/>
        </w:rPr>
        <w:t>чет средств областного бюджета.</w:t>
      </w:r>
    </w:p>
    <w:p w:rsid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4B31" w:rsidRPr="00574B31" w:rsidRDefault="00574B31" w:rsidP="00574B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36928" w:rsidRPr="00574B31" w:rsidRDefault="00036928" w:rsidP="00574B31">
      <w:pPr>
        <w:jc w:val="both"/>
        <w:rPr>
          <w:color w:val="000000" w:themeColor="text1"/>
          <w:sz w:val="28"/>
          <w:szCs w:val="28"/>
        </w:rPr>
      </w:pPr>
    </w:p>
    <w:sectPr w:rsidR="00036928" w:rsidRPr="0057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31"/>
    <w:rsid w:val="00036928"/>
    <w:rsid w:val="005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diakov.net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2022-07-07T09:04:00Z</dcterms:created>
  <dcterms:modified xsi:type="dcterms:W3CDTF">2022-07-07T09:05:00Z</dcterms:modified>
</cp:coreProperties>
</file>