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26" w:rsidRPr="00094E26" w:rsidRDefault="00094E26" w:rsidP="00094E26">
      <w:pPr>
        <w:pStyle w:val="2"/>
        <w:shd w:val="clear" w:color="auto" w:fill="FFFFFF"/>
        <w:rPr>
          <w:b/>
          <w:color w:val="000000" w:themeColor="text1"/>
          <w:sz w:val="40"/>
          <w:szCs w:val="36"/>
        </w:rPr>
      </w:pPr>
      <w:bookmarkStart w:id="0" w:name="_GoBack"/>
      <w:r w:rsidRPr="00094E26">
        <w:rPr>
          <w:b/>
          <w:color w:val="000000" w:themeColor="text1"/>
          <w:sz w:val="32"/>
        </w:rPr>
        <w:t>В Верховском районе активно оказывается государственная социальная помощь, в том числе на основании социального контракта малоимущим семьям, малоимущим одиноко проживающим</w:t>
      </w:r>
    </w:p>
    <w:bookmarkEnd w:id="0"/>
    <w:p w:rsidR="00094E26" w:rsidRDefault="00094E26" w:rsidP="00094E26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094E26" w:rsidRDefault="00094E26" w:rsidP="00094E26">
      <w:pPr>
        <w:shd w:val="clear" w:color="auto" w:fill="FFFFFF"/>
        <w:jc w:val="both"/>
        <w:rPr>
          <w:color w:val="000000" w:themeColor="text1"/>
          <w:sz w:val="20"/>
          <w:szCs w:val="20"/>
        </w:rPr>
      </w:pPr>
    </w:p>
    <w:p w:rsidR="00094E26" w:rsidRDefault="00094E26" w:rsidP="00094E26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094E26">
        <w:rPr>
          <w:color w:val="000000" w:themeColor="text1"/>
          <w:sz w:val="26"/>
          <w:szCs w:val="26"/>
        </w:rPr>
        <w:t>В рамках национального проекта "Демография" определены условия, размеры, порядок назначения и выплаты государственной социальной помощи за счет средств областного бюджета  малоимущим семьям, малоимущим  одиноко про</w:t>
      </w:r>
      <w:r>
        <w:rPr>
          <w:color w:val="000000" w:themeColor="text1"/>
          <w:sz w:val="26"/>
          <w:szCs w:val="26"/>
        </w:rPr>
        <w:t xml:space="preserve">живающим гражданам, проживающим </w:t>
      </w:r>
      <w:r w:rsidRPr="00094E26">
        <w:rPr>
          <w:color w:val="000000" w:themeColor="text1"/>
          <w:sz w:val="26"/>
          <w:szCs w:val="26"/>
        </w:rPr>
        <w:t>(пребывающим) на</w:t>
      </w:r>
      <w:r>
        <w:rPr>
          <w:color w:val="000000" w:themeColor="text1"/>
          <w:sz w:val="26"/>
          <w:szCs w:val="26"/>
        </w:rPr>
        <w:t xml:space="preserve"> территории Орловской области</w:t>
      </w:r>
      <w:r w:rsidRPr="00094E26">
        <w:rPr>
          <w:color w:val="000000" w:themeColor="text1"/>
          <w:sz w:val="26"/>
          <w:szCs w:val="26"/>
        </w:rPr>
        <w:t xml:space="preserve">, которые по не зависящим от них причинам имеют среднедушевой доход ниже величины прожиточного минимума, установленного постановлением Правительства Орловской области в расчете на душу населения в Орловской области </w:t>
      </w:r>
      <w:proofErr w:type="gramStart"/>
      <w:r w:rsidRPr="00094E26">
        <w:rPr>
          <w:color w:val="000000" w:themeColor="text1"/>
          <w:sz w:val="26"/>
          <w:szCs w:val="26"/>
        </w:rPr>
        <w:t xml:space="preserve">( </w:t>
      </w:r>
      <w:proofErr w:type="gramEnd"/>
      <w:r w:rsidRPr="00094E26">
        <w:rPr>
          <w:color w:val="000000" w:themeColor="text1"/>
          <w:sz w:val="26"/>
          <w:szCs w:val="26"/>
        </w:rPr>
        <w:t xml:space="preserve">на </w:t>
      </w:r>
      <w:proofErr w:type="gramStart"/>
      <w:r w:rsidRPr="00094E26">
        <w:rPr>
          <w:color w:val="000000" w:themeColor="text1"/>
          <w:sz w:val="26"/>
          <w:szCs w:val="26"/>
        </w:rPr>
        <w:t>2022 год – 11768 рублей).</w:t>
      </w:r>
      <w:proofErr w:type="gramEnd"/>
    </w:p>
    <w:p w:rsidR="00094E26" w:rsidRDefault="00094E26" w:rsidP="00094E26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094E26" w:rsidRDefault="00094E26" w:rsidP="00094E26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094E26">
        <w:rPr>
          <w:color w:val="000000" w:themeColor="text1"/>
          <w:sz w:val="26"/>
          <w:szCs w:val="26"/>
        </w:rPr>
        <w:t>Целью оказания государственной социальной помощи является поддержание уровня жизни малоимущих семей, а также малоимущих одиноко проживающих граждан, усиление адресности социальной поддержки нуждающихся граждан, снижение уровня социального неравенства и повышение доходов населения. </w:t>
      </w:r>
    </w:p>
    <w:p w:rsidR="00094E26" w:rsidRDefault="00094E26" w:rsidP="00094E26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094E26" w:rsidRDefault="00094E26" w:rsidP="00094E26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094E26">
        <w:rPr>
          <w:color w:val="000000" w:themeColor="text1"/>
          <w:sz w:val="26"/>
          <w:szCs w:val="26"/>
        </w:rPr>
        <w:t xml:space="preserve">Адресную социальную помощь в размере от 500 рублей до 6000 рублей в 2021 году получили 83  семьи района, среди них многодетные, находящиеся в социально-опасном положении, опекунские семьи, одинокие матери, студенты. Общая сумма выплаченных средств составила 725,3 тыс. рублей. За четыре месяца текущего года государственная социальная помощь оказана 23 семьям на сумму 104 </w:t>
      </w:r>
      <w:proofErr w:type="spellStart"/>
      <w:r w:rsidRPr="00094E26">
        <w:rPr>
          <w:color w:val="000000" w:themeColor="text1"/>
          <w:sz w:val="26"/>
          <w:szCs w:val="26"/>
        </w:rPr>
        <w:t>тыс</w:t>
      </w:r>
      <w:proofErr w:type="gramStart"/>
      <w:r w:rsidRPr="00094E26">
        <w:rPr>
          <w:color w:val="000000" w:themeColor="text1"/>
          <w:sz w:val="26"/>
          <w:szCs w:val="26"/>
        </w:rPr>
        <w:t>.р</w:t>
      </w:r>
      <w:proofErr w:type="gramEnd"/>
      <w:r w:rsidRPr="00094E26">
        <w:rPr>
          <w:color w:val="000000" w:themeColor="text1"/>
          <w:sz w:val="26"/>
          <w:szCs w:val="26"/>
        </w:rPr>
        <w:t>ублей</w:t>
      </w:r>
      <w:proofErr w:type="spellEnd"/>
      <w:r w:rsidRPr="00094E26">
        <w:rPr>
          <w:color w:val="000000" w:themeColor="text1"/>
          <w:sz w:val="26"/>
          <w:szCs w:val="26"/>
        </w:rPr>
        <w:t>.   </w:t>
      </w:r>
    </w:p>
    <w:p w:rsidR="00094E26" w:rsidRDefault="00094E26" w:rsidP="00094E26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</w:p>
    <w:p w:rsidR="00094E26" w:rsidRDefault="00094E26" w:rsidP="00094E26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094E26">
        <w:rPr>
          <w:color w:val="000000" w:themeColor="text1"/>
          <w:sz w:val="26"/>
          <w:szCs w:val="26"/>
        </w:rPr>
        <w:t>В связи с увеличением финансирования число получателей государственной социальной помощи увеличится.</w:t>
      </w:r>
    </w:p>
    <w:p w:rsidR="00094E26" w:rsidRPr="00094E26" w:rsidRDefault="00094E26" w:rsidP="00094E26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094E26">
        <w:rPr>
          <w:color w:val="000000" w:themeColor="text1"/>
          <w:sz w:val="26"/>
          <w:szCs w:val="26"/>
        </w:rPr>
        <w:t> </w:t>
      </w:r>
      <w:r w:rsidRPr="00094E26">
        <w:rPr>
          <w:color w:val="000000" w:themeColor="text1"/>
          <w:sz w:val="26"/>
          <w:szCs w:val="26"/>
        </w:rPr>
        <w:br/>
      </w:r>
    </w:p>
    <w:p w:rsidR="00995351" w:rsidRPr="00094E26" w:rsidRDefault="00995351" w:rsidP="00094E26">
      <w:pPr>
        <w:jc w:val="both"/>
        <w:rPr>
          <w:color w:val="000000" w:themeColor="text1"/>
        </w:rPr>
      </w:pPr>
    </w:p>
    <w:sectPr w:rsidR="00995351" w:rsidRPr="0009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26"/>
    <w:rsid w:val="00094E26"/>
    <w:rsid w:val="0099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4E26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E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4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4E26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E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4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2022-04-29T07:41:00Z</dcterms:created>
  <dcterms:modified xsi:type="dcterms:W3CDTF">2022-04-29T07:42:00Z</dcterms:modified>
</cp:coreProperties>
</file>