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20907" w:rsidRDefault="00F20907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D3D16" w:rsidRPr="001D3D16" w:rsidRDefault="001D3D16" w:rsidP="00B137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D3D1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ФНС России начала обмен данными с Банком ВТБ для предоставления имущественных вычетов в упрощённом порядке</w:t>
      </w:r>
      <w:r w:rsidR="00B1377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</w:p>
    <w:p w:rsidR="001D3D16" w:rsidRPr="001D3D16" w:rsidRDefault="001D3D16" w:rsidP="00B13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16">
        <w:rPr>
          <w:rFonts w:ascii="Times New Roman" w:eastAsia="Times New Roman" w:hAnsi="Times New Roman"/>
          <w:sz w:val="24"/>
          <w:szCs w:val="24"/>
          <w:lang w:eastAsia="ru-RU"/>
        </w:rPr>
        <w:t xml:space="preserve">К упрощенному порядку получения имущественных налоговых вычетов </w:t>
      </w:r>
      <w:hyperlink r:id="rId6" w:tgtFrame="_blank" w:history="1">
        <w:r w:rsidRPr="00B1377B">
          <w:rPr>
            <w:rFonts w:ascii="Times New Roman" w:eastAsia="Times New Roman" w:hAnsi="Times New Roman"/>
            <w:sz w:val="24"/>
            <w:szCs w:val="24"/>
            <w:lang w:eastAsia="ru-RU"/>
          </w:rPr>
          <w:t>подключился</w:t>
        </w:r>
      </w:hyperlink>
      <w:r w:rsidRPr="001D3D16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первый участник - Банк ВТБ (ПАО).</w:t>
      </w:r>
    </w:p>
    <w:p w:rsidR="001D3D16" w:rsidRPr="001D3D16" w:rsidRDefault="001D3D16" w:rsidP="00B13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16">
        <w:rPr>
          <w:rFonts w:ascii="Times New Roman" w:eastAsia="Times New Roman" w:hAnsi="Times New Roman"/>
          <w:sz w:val="24"/>
          <w:szCs w:val="24"/>
          <w:lang w:eastAsia="ru-RU"/>
        </w:rPr>
        <w:t xml:space="preserve">Теперь его клиенты смогут получать вычеты на приобретение жилья и уплату процентов по ипотеке без декларации и подтверждающих документов – в </w:t>
      </w:r>
      <w:proofErr w:type="spellStart"/>
      <w:r w:rsidRPr="001D3D16">
        <w:rPr>
          <w:rFonts w:ascii="Times New Roman" w:eastAsia="Times New Roman" w:hAnsi="Times New Roman"/>
          <w:sz w:val="24"/>
          <w:szCs w:val="24"/>
          <w:lang w:eastAsia="ru-RU"/>
        </w:rPr>
        <w:t>проактивном</w:t>
      </w:r>
      <w:proofErr w:type="spellEnd"/>
      <w:r w:rsidRPr="001D3D16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режиме. Система автоматически проанализирует данные банка и программных комплексов ФНС и сгенерирует </w:t>
      </w:r>
      <w:proofErr w:type="spellStart"/>
      <w:r w:rsidRPr="001D3D16">
        <w:rPr>
          <w:rFonts w:ascii="Times New Roman" w:eastAsia="Times New Roman" w:hAnsi="Times New Roman"/>
          <w:sz w:val="24"/>
          <w:szCs w:val="24"/>
          <w:lang w:eastAsia="ru-RU"/>
        </w:rPr>
        <w:t>предзаполненное</w:t>
      </w:r>
      <w:proofErr w:type="spellEnd"/>
      <w:r w:rsidRPr="001D3D16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на вычет в </w:t>
      </w:r>
      <w:hyperlink r:id="rId7" w:tgtFrame="_blank" w:history="1">
        <w:r w:rsidRPr="00B1377B">
          <w:rPr>
            <w:rFonts w:ascii="Times New Roman" w:eastAsia="Times New Roman" w:hAnsi="Times New Roman"/>
            <w:sz w:val="24"/>
            <w:szCs w:val="24"/>
            <w:lang w:eastAsia="ru-RU"/>
          </w:rPr>
          <w:t>личном кабинете налогоплательщика – физического лица</w:t>
        </w:r>
      </w:hyperlink>
      <w:r w:rsidRPr="001D3D16">
        <w:rPr>
          <w:rFonts w:ascii="Times New Roman" w:eastAsia="Times New Roman" w:hAnsi="Times New Roman"/>
          <w:sz w:val="24"/>
          <w:szCs w:val="24"/>
          <w:lang w:eastAsia="ru-RU"/>
        </w:rPr>
        <w:t xml:space="preserve">. От гражданина потребуется лишь акцептовать его. Первые представленные с помощью такого механизма заявления </w:t>
      </w:r>
      <w:r w:rsidR="00F32C36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налогоплательщиков</w:t>
      </w:r>
      <w:bookmarkStart w:id="0" w:name="_GoBack"/>
      <w:bookmarkEnd w:id="0"/>
      <w:r w:rsidRPr="001D3D16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проверяются для возврата налога. </w:t>
      </w:r>
    </w:p>
    <w:p w:rsidR="001D3D16" w:rsidRPr="001D3D16" w:rsidRDefault="001D3D16" w:rsidP="00B13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16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Подробнее о механизме, условиях и порядке получения налоговых вычетов в упрощенном порядке можно ознакомиться на </w:t>
      </w:r>
      <w:hyperlink r:id="rId8" w:tgtFrame="_blank" w:history="1">
        <w:proofErr w:type="spellStart"/>
        <w:r w:rsidRPr="00B1377B">
          <w:rPr>
            <w:rFonts w:ascii="Times New Roman" w:eastAsia="Times New Roman" w:hAnsi="Times New Roman"/>
            <w:sz w:val="24"/>
            <w:szCs w:val="24"/>
            <w:lang w:eastAsia="ru-RU"/>
          </w:rPr>
          <w:t>промостранице</w:t>
        </w:r>
        <w:proofErr w:type="spellEnd"/>
      </w:hyperlink>
      <w:r w:rsidRPr="001D3D1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D3D16" w:rsidRDefault="001D3D16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1D3D16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3165B"/>
    <w:rsid w:val="00042A4F"/>
    <w:rsid w:val="00062FFB"/>
    <w:rsid w:val="0008684A"/>
    <w:rsid w:val="000B7D14"/>
    <w:rsid w:val="000C0F2D"/>
    <w:rsid w:val="000D0D8F"/>
    <w:rsid w:val="000D3D11"/>
    <w:rsid w:val="000E1F47"/>
    <w:rsid w:val="000F2D59"/>
    <w:rsid w:val="001300FA"/>
    <w:rsid w:val="00137447"/>
    <w:rsid w:val="00151248"/>
    <w:rsid w:val="001558F6"/>
    <w:rsid w:val="00171D92"/>
    <w:rsid w:val="00181BCA"/>
    <w:rsid w:val="001B3BA0"/>
    <w:rsid w:val="001D3D16"/>
    <w:rsid w:val="001E7414"/>
    <w:rsid w:val="00212AB5"/>
    <w:rsid w:val="00231408"/>
    <w:rsid w:val="00237C94"/>
    <w:rsid w:val="002A1978"/>
    <w:rsid w:val="002B0813"/>
    <w:rsid w:val="002B544D"/>
    <w:rsid w:val="002D16CC"/>
    <w:rsid w:val="002D1C93"/>
    <w:rsid w:val="00333F78"/>
    <w:rsid w:val="00341A97"/>
    <w:rsid w:val="00354ED1"/>
    <w:rsid w:val="00362C19"/>
    <w:rsid w:val="003A5BE0"/>
    <w:rsid w:val="003C13C2"/>
    <w:rsid w:val="003F7491"/>
    <w:rsid w:val="00443C50"/>
    <w:rsid w:val="00444AD6"/>
    <w:rsid w:val="00444C7C"/>
    <w:rsid w:val="0044519D"/>
    <w:rsid w:val="0045239D"/>
    <w:rsid w:val="0047551E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95692"/>
    <w:rsid w:val="005E4F91"/>
    <w:rsid w:val="005F1B19"/>
    <w:rsid w:val="005F5AD3"/>
    <w:rsid w:val="0060435B"/>
    <w:rsid w:val="00610D41"/>
    <w:rsid w:val="006115D6"/>
    <w:rsid w:val="00634552"/>
    <w:rsid w:val="00651BEF"/>
    <w:rsid w:val="00653191"/>
    <w:rsid w:val="006637D4"/>
    <w:rsid w:val="0066697D"/>
    <w:rsid w:val="00682A58"/>
    <w:rsid w:val="006845C4"/>
    <w:rsid w:val="006B5854"/>
    <w:rsid w:val="006C41FF"/>
    <w:rsid w:val="00746995"/>
    <w:rsid w:val="00797796"/>
    <w:rsid w:val="007B29A0"/>
    <w:rsid w:val="007C3577"/>
    <w:rsid w:val="007D2622"/>
    <w:rsid w:val="007D6BB2"/>
    <w:rsid w:val="00811F6E"/>
    <w:rsid w:val="0084130B"/>
    <w:rsid w:val="0088369D"/>
    <w:rsid w:val="008849A0"/>
    <w:rsid w:val="008C023E"/>
    <w:rsid w:val="008C0299"/>
    <w:rsid w:val="008C36F8"/>
    <w:rsid w:val="00905AD7"/>
    <w:rsid w:val="00914215"/>
    <w:rsid w:val="009432BB"/>
    <w:rsid w:val="0096387A"/>
    <w:rsid w:val="00963C60"/>
    <w:rsid w:val="00971CF9"/>
    <w:rsid w:val="0098025D"/>
    <w:rsid w:val="00991396"/>
    <w:rsid w:val="009B3D1E"/>
    <w:rsid w:val="00A12F72"/>
    <w:rsid w:val="00A4120E"/>
    <w:rsid w:val="00AD1C09"/>
    <w:rsid w:val="00AE3184"/>
    <w:rsid w:val="00B0377F"/>
    <w:rsid w:val="00B1377B"/>
    <w:rsid w:val="00B62EEE"/>
    <w:rsid w:val="00B71F15"/>
    <w:rsid w:val="00B80AB1"/>
    <w:rsid w:val="00B87AFD"/>
    <w:rsid w:val="00B92EE9"/>
    <w:rsid w:val="00BB0F19"/>
    <w:rsid w:val="00BC30C7"/>
    <w:rsid w:val="00BD2F65"/>
    <w:rsid w:val="00BE60D2"/>
    <w:rsid w:val="00C21D5B"/>
    <w:rsid w:val="00C37490"/>
    <w:rsid w:val="00C836F0"/>
    <w:rsid w:val="00C85137"/>
    <w:rsid w:val="00CA0DA5"/>
    <w:rsid w:val="00CA5AF9"/>
    <w:rsid w:val="00CC16C9"/>
    <w:rsid w:val="00CC2C46"/>
    <w:rsid w:val="00CD314F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D0C82"/>
    <w:rsid w:val="00EE0C16"/>
    <w:rsid w:val="00EF072F"/>
    <w:rsid w:val="00F07115"/>
    <w:rsid w:val="00F20907"/>
    <w:rsid w:val="00F22755"/>
    <w:rsid w:val="00F32C36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ndfl_eas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ndfl_eas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2021-11-15T11:06:00Z</dcterms:created>
  <dcterms:modified xsi:type="dcterms:W3CDTF">2021-11-15T11:09:00Z</dcterms:modified>
</cp:coreProperties>
</file>