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E6" w:rsidRPr="00F34F83" w:rsidRDefault="002500E6" w:rsidP="002500E6">
      <w:pPr>
        <w:pStyle w:val="a6"/>
        <w:rPr>
          <w:b/>
          <w:sz w:val="32"/>
          <w:szCs w:val="32"/>
        </w:rPr>
      </w:pPr>
      <w:r w:rsidRPr="00F34F83"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Pr="00F34F83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 w:rsidRPr="00F34F83"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Pr="00F34F83" w:rsidRDefault="0092508B" w:rsidP="002500E6">
      <w:pPr>
        <w:shd w:val="clear" w:color="auto" w:fill="FFFFFF"/>
        <w:spacing w:after="0"/>
        <w:jc w:val="center"/>
      </w:pPr>
      <w:r w:rsidRPr="00F34F83"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34F8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34F8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Pr="00F34F83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Pr="00F34F83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Pr="00F34F83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2508B" w:rsidRPr="00F34F83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gramStart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5</w:t>
      </w:r>
      <w:proofErr w:type="gramEnd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</w:t>
      </w:r>
      <w:r w:rsidR="00A6209A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20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20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42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67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42</w:t>
      </w:r>
      <w:r w:rsidR="000B5648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F34F83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F34F8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Pr="00F34F83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Pr="00F34F83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F34F83">
        <w:rPr>
          <w:rFonts w:ascii="Times New Roman" w:hAnsi="Times New Roman" w:cs="Times New Roman"/>
          <w:sz w:val="26"/>
          <w:szCs w:val="26"/>
        </w:rPr>
        <w:t>О бюджет</w:t>
      </w:r>
      <w:r w:rsidR="00FC16B8" w:rsidRPr="00F34F83">
        <w:rPr>
          <w:rFonts w:ascii="Times New Roman" w:hAnsi="Times New Roman" w:cs="Times New Roman"/>
          <w:sz w:val="26"/>
          <w:szCs w:val="26"/>
        </w:rPr>
        <w:t>е</w:t>
      </w:r>
      <w:r w:rsidR="00AB35A4" w:rsidRPr="00F3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5A4" w:rsidRPr="00F34F83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AB35A4" w:rsidRPr="00F34F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B5648" w:rsidRPr="00F34F83">
        <w:rPr>
          <w:rFonts w:ascii="Times New Roman" w:hAnsi="Times New Roman" w:cs="Times New Roman"/>
          <w:sz w:val="26"/>
          <w:szCs w:val="26"/>
        </w:rPr>
        <w:t>на 20</w:t>
      </w:r>
      <w:r w:rsidR="00A6209A" w:rsidRPr="00F34F83">
        <w:rPr>
          <w:rFonts w:ascii="Times New Roman" w:hAnsi="Times New Roman" w:cs="Times New Roman"/>
          <w:sz w:val="26"/>
          <w:szCs w:val="26"/>
        </w:rPr>
        <w:t>2</w:t>
      </w:r>
      <w:r w:rsidR="00A737C2" w:rsidRPr="00F34F83">
        <w:rPr>
          <w:rFonts w:ascii="Times New Roman" w:hAnsi="Times New Roman" w:cs="Times New Roman"/>
          <w:sz w:val="26"/>
          <w:szCs w:val="26"/>
        </w:rPr>
        <w:t>1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F34F83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A737C2" w:rsidRPr="00F34F83">
        <w:rPr>
          <w:rFonts w:ascii="Times New Roman" w:hAnsi="Times New Roman" w:cs="Times New Roman"/>
          <w:sz w:val="26"/>
          <w:szCs w:val="26"/>
        </w:rPr>
        <w:t>2</w:t>
      </w:r>
      <w:r w:rsidRPr="00F34F83">
        <w:rPr>
          <w:rFonts w:ascii="Times New Roman" w:hAnsi="Times New Roman" w:cs="Times New Roman"/>
          <w:sz w:val="26"/>
          <w:szCs w:val="26"/>
        </w:rPr>
        <w:t xml:space="preserve"> и 202</w:t>
      </w:r>
      <w:r w:rsidR="00A737C2" w:rsidRPr="00F34F83">
        <w:rPr>
          <w:rFonts w:ascii="Times New Roman" w:hAnsi="Times New Roman" w:cs="Times New Roman"/>
          <w:sz w:val="26"/>
          <w:szCs w:val="26"/>
        </w:rPr>
        <w:t>3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37C2" w:rsidRPr="00F34F83">
        <w:rPr>
          <w:rFonts w:ascii="Times New Roman" w:hAnsi="Times New Roman" w:cs="Times New Roman"/>
          <w:sz w:val="26"/>
          <w:szCs w:val="26"/>
        </w:rPr>
        <w:t xml:space="preserve"> (первое чтение)</w:t>
      </w:r>
    </w:p>
    <w:p w:rsidR="0092508B" w:rsidRPr="00F34F83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1. Основные характеристики бюджета </w:t>
      </w:r>
      <w:proofErr w:type="spellStart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</w:t>
      </w:r>
      <w:proofErr w:type="gramStart"/>
      <w:r w:rsidRPr="00F34F83">
        <w:rPr>
          <w:rFonts w:ascii="Times New Roman" w:hAnsi="Times New Roman"/>
          <w:sz w:val="26"/>
          <w:szCs w:val="26"/>
        </w:rPr>
        <w:t>год  в</w:t>
      </w:r>
      <w:proofErr w:type="gramEnd"/>
      <w:r w:rsidRPr="00F34F83">
        <w:rPr>
          <w:rFonts w:ascii="Times New Roman" w:hAnsi="Times New Roman"/>
          <w:sz w:val="26"/>
          <w:szCs w:val="26"/>
        </w:rPr>
        <w:t xml:space="preserve"> сумме 136 500,6 тыс. рублей, на 2022 год – в сумме 135 533,6 тыс. рублей и на 2023 год – в сумме 141 607,6 тыс. рублей;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в сумме 136 500,6 тыс. рублей, на 2022 год – в сумме 135 533,6 тыс. рублей, в том числе условно утвержденные расходы – в сумме 3 275,0 тыс. рублей, и на 2023 год – в сумме </w:t>
      </w:r>
      <w:r w:rsidR="00F254C4" w:rsidRPr="00F34F83">
        <w:rPr>
          <w:rFonts w:ascii="Times New Roman" w:hAnsi="Times New Roman"/>
          <w:sz w:val="26"/>
          <w:szCs w:val="26"/>
        </w:rPr>
        <w:t>141 607,6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– в сумме </w:t>
      </w:r>
      <w:r w:rsidR="00F254C4" w:rsidRPr="00F34F83">
        <w:rPr>
          <w:rFonts w:ascii="Times New Roman" w:hAnsi="Times New Roman"/>
          <w:sz w:val="26"/>
          <w:szCs w:val="26"/>
        </w:rPr>
        <w:t>6 852,0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2. Нормативы распределения доходов между бюджетом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254C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бюджетами 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r w:rsidRPr="00F34F83">
        <w:rPr>
          <w:rFonts w:ascii="Times New Roman" w:hAnsi="Times New Roman"/>
          <w:b/>
          <w:bCs/>
          <w:sz w:val="26"/>
          <w:szCs w:val="26"/>
        </w:rPr>
        <w:t>на 2021 год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2 статьи 184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утвердить:</w:t>
      </w:r>
    </w:p>
    <w:p w:rsidR="00F254C4" w:rsidRPr="00F34F83" w:rsidRDefault="00F254C4" w:rsidP="00F2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нормативы распределения доходов по уровням бюджетной системы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– согласно </w:t>
      </w:r>
      <w:r w:rsidRPr="00F34F83">
        <w:rPr>
          <w:rFonts w:ascii="Times New Roman" w:hAnsi="Times New Roman"/>
          <w:b/>
          <w:sz w:val="26"/>
          <w:szCs w:val="26"/>
        </w:rPr>
        <w:t>приложению 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3. Главные администраторы доходов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и главные администраторы источников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</w:t>
      </w:r>
      <w:r w:rsidR="00F254C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F254C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Утвердить </w:t>
      </w:r>
      <w:hyperlink r:id="rId9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государственной власти Российской Федерации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3. Утвердить </w:t>
      </w:r>
      <w:hyperlink r:id="rId1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D1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В случае изменения в 2021 году состава и (или) функций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или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D17FA6" w:rsidRPr="00F34F83">
        <w:rPr>
          <w:rFonts w:ascii="Times New Roman" w:hAnsi="Times New Roman"/>
          <w:sz w:val="26"/>
          <w:szCs w:val="26"/>
        </w:rPr>
        <w:t xml:space="preserve">Финансовый отдел Администрации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соответствующие изменения в перечень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D17FA6" w:rsidRPr="00F34F83">
        <w:rPr>
          <w:rFonts w:ascii="Times New Roman" w:hAnsi="Times New Roman"/>
          <w:sz w:val="26"/>
          <w:szCs w:val="26"/>
        </w:rPr>
        <w:t>ее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D17FA6" w:rsidRPr="00F34F83" w:rsidRDefault="00D17FA6" w:rsidP="00D17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перечень главных распорядителей бюджетных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согласно </w:t>
      </w:r>
      <w:r w:rsidRPr="00F34F83">
        <w:rPr>
          <w:rFonts w:ascii="Times New Roman" w:hAnsi="Times New Roman"/>
          <w:b/>
          <w:sz w:val="26"/>
          <w:szCs w:val="26"/>
        </w:rPr>
        <w:t>приложению 5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 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4. Прогнозируемое поступление доходов в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прогнозируемое поступление доходов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1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 xml:space="preserve"> </w:t>
      </w:r>
      <w:r w:rsidR="0060138D" w:rsidRPr="00F34F83">
        <w:rPr>
          <w:rFonts w:ascii="Times New Roman" w:hAnsi="Times New Roman"/>
          <w:b/>
          <w:sz w:val="26"/>
          <w:szCs w:val="26"/>
        </w:rPr>
        <w:t>6</w:t>
      </w:r>
      <w:r w:rsidR="0060138D" w:rsidRPr="00F34F83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Утвердить объем межбюджетных трансфертов, получаемых из других бюджетов бюджетной системы Российской Федерации, на 2021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60138D" w:rsidRPr="00F34F83">
        <w:rPr>
          <w:rFonts w:ascii="Times New Roman" w:hAnsi="Times New Roman"/>
          <w:sz w:val="26"/>
          <w:szCs w:val="26"/>
        </w:rPr>
        <w:t>4 572,6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60138D" w:rsidRPr="00F34F83">
        <w:rPr>
          <w:rFonts w:ascii="Times New Roman" w:hAnsi="Times New Roman"/>
          <w:sz w:val="26"/>
          <w:szCs w:val="26"/>
        </w:rPr>
        <w:t>4 572,6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2023 год – в сумме</w:t>
      </w:r>
      <w:r w:rsidR="0060138D" w:rsidRPr="00F34F83">
        <w:rPr>
          <w:rFonts w:ascii="Times New Roman" w:hAnsi="Times New Roman"/>
          <w:sz w:val="26"/>
          <w:szCs w:val="26"/>
        </w:rPr>
        <w:t xml:space="preserve"> 4 572,6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5. Бюджетные ассигнования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2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разделам и подразделам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3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4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разделам, подразделам, целевым статьям (</w:t>
      </w:r>
      <w:r w:rsidRPr="00F34F83">
        <w:rPr>
          <w:rFonts w:ascii="Times New Roman" w:hAnsi="Times New Roman"/>
          <w:sz w:val="26"/>
          <w:szCs w:val="26"/>
        </w:rPr>
        <w:t>муниципальным</w:t>
      </w:r>
      <w:r w:rsidR="00225B3B" w:rsidRPr="00F34F83">
        <w:rPr>
          <w:rFonts w:ascii="Times New Roman" w:hAnsi="Times New Roman"/>
          <w:sz w:val="26"/>
          <w:szCs w:val="26"/>
        </w:rPr>
        <w:t xml:space="preserve"> программам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5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6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ведомственную структуру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7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8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Pr="00F34F83">
        <w:rPr>
          <w:rFonts w:ascii="Times New Roman" w:hAnsi="Times New Roman"/>
          <w:sz w:val="26"/>
          <w:szCs w:val="26"/>
        </w:rPr>
        <w:t xml:space="preserve">муниципальным программам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</w:t>
      </w:r>
      <w:r w:rsidR="00225B3B" w:rsidRPr="00F34F83">
        <w:rPr>
          <w:rFonts w:ascii="Times New Roman" w:hAnsi="Times New Roman"/>
          <w:sz w:val="26"/>
          <w:szCs w:val="26"/>
        </w:rPr>
        <w:t xml:space="preserve">), 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9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Pr="00F34F83">
        <w:rPr>
          <w:rFonts w:ascii="Times New Roman" w:hAnsi="Times New Roman"/>
          <w:b/>
          <w:sz w:val="26"/>
          <w:szCs w:val="26"/>
        </w:rPr>
        <w:t>0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20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объем бюджетных ассигнований Дорожного фонда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17DB3">
        <w:rPr>
          <w:rFonts w:ascii="Times New Roman" w:hAnsi="Times New Roman"/>
          <w:sz w:val="26"/>
          <w:szCs w:val="26"/>
        </w:rPr>
        <w:t>12 490,0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17DB3">
        <w:rPr>
          <w:rFonts w:ascii="Times New Roman" w:hAnsi="Times New Roman"/>
          <w:sz w:val="26"/>
          <w:szCs w:val="26"/>
        </w:rPr>
        <w:t>12 896,0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2023 год – в сумме </w:t>
      </w:r>
      <w:r w:rsidR="00317DB3">
        <w:rPr>
          <w:rFonts w:ascii="Times New Roman" w:hAnsi="Times New Roman"/>
          <w:sz w:val="26"/>
          <w:szCs w:val="26"/>
        </w:rPr>
        <w:t>13 307,0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Прогнозируемое поступление доходов и распределение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утвердить согласно </w:t>
      </w:r>
      <w:hyperlink r:id="rId2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010B2D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6. Особенности использования бюджетных ассигнований на обеспечение полномочий органов </w:t>
      </w:r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содержание казенных учреждений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2021 году численности </w:t>
      </w:r>
      <w:r w:rsidR="00010B2D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работников, замещающих должности в органах </w:t>
      </w:r>
      <w:r w:rsidR="0013615E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не являющиеся должностями </w:t>
      </w:r>
      <w:r w:rsidR="0013615E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службы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а также работников казенных учреждений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8641E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и казенными учреждениями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договоров (соглашений, </w:t>
      </w:r>
      <w:r w:rsidR="008641E4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производятся в пределах доведенных им лимитов бюджетных обязательств в соответствии с кодами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с учетом принятых и неисполненных обязательств.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Вытекающие из договоров (соглашений,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обязательства, принятые </w:t>
      </w:r>
      <w:r w:rsidR="00985F7C" w:rsidRPr="00F34F83">
        <w:rPr>
          <w:rFonts w:ascii="Times New Roman" w:hAnsi="Times New Roman"/>
          <w:sz w:val="26"/>
          <w:szCs w:val="26"/>
        </w:rPr>
        <w:t xml:space="preserve">органами местного самоуправления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Получатель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при заключении договоров (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 на поставку товаров (работ, услуг) вправе предусматривать авансовые платежи: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1) в размере 100 процентов от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– по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об участии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для оздоровления и отдыха детей, о предоставлении услуг, связанных с проведением </w:t>
      </w:r>
      <w:proofErr w:type="spellStart"/>
      <w:r w:rsidRPr="00F34F83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</w:t>
      </w:r>
      <w:r w:rsidR="00985F7C" w:rsidRPr="00F34F83">
        <w:rPr>
          <w:rFonts w:ascii="Times New Roman" w:hAnsi="Times New Roman"/>
          <w:sz w:val="26"/>
          <w:szCs w:val="26"/>
        </w:rPr>
        <w:t>муниципальные</w:t>
      </w:r>
      <w:r w:rsidRPr="00F34F83">
        <w:rPr>
          <w:rFonts w:ascii="Times New Roman" w:hAnsi="Times New Roman"/>
          <w:sz w:val="26"/>
          <w:szCs w:val="26"/>
        </w:rPr>
        <w:t xml:space="preserve"> должности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lastRenderedPageBreak/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с последующим документальным подтверждением по фактически произведенным расходам;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85F7C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собственности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контракта), если иное не предусмотрено </w:t>
      </w:r>
      <w:r w:rsidR="00985F7C" w:rsidRPr="00F34F83">
        <w:rPr>
          <w:rFonts w:ascii="Times New Roman" w:hAnsi="Times New Roman"/>
          <w:sz w:val="26"/>
          <w:szCs w:val="26"/>
        </w:rPr>
        <w:t>Закон</w:t>
      </w:r>
      <w:r w:rsidRPr="00F34F83">
        <w:rPr>
          <w:rFonts w:ascii="Times New Roman" w:hAnsi="Times New Roman"/>
          <w:sz w:val="26"/>
          <w:szCs w:val="26"/>
        </w:rPr>
        <w:t xml:space="preserve">одательством Российской Федерации, нормативными правовыми актами Правительства Орловской области, </w:t>
      </w:r>
      <w:proofErr w:type="spellStart"/>
      <w:r w:rsidR="005C2A83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5C2A83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по остальным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контрактам).</w:t>
      </w:r>
    </w:p>
    <w:p w:rsidR="00770A3C" w:rsidRPr="00F34F83" w:rsidRDefault="00770A3C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5C2A83" w:rsidRPr="00F34F83">
        <w:rPr>
          <w:rFonts w:ascii="Times New Roman" w:hAnsi="Times New Roman"/>
          <w:b/>
          <w:bCs/>
          <w:sz w:val="26"/>
          <w:szCs w:val="26"/>
        </w:rPr>
        <w:t>7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исполнения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2021 году и в плановом периоде 2022 и 2023 годов</w:t>
      </w:r>
    </w:p>
    <w:p w:rsidR="00211517" w:rsidRPr="00F34F83" w:rsidRDefault="0021151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1517" w:rsidRPr="00F34F83" w:rsidRDefault="00211517" w:rsidP="0021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перераспределение бюджетных ассигнований Дорожного фонда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основании принятых правовых актов;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Pr="00F34F83">
        <w:rPr>
          <w:rFonts w:ascii="Times New Roman" w:hAnsi="Times New Roman"/>
          <w:sz w:val="26"/>
          <w:szCs w:val="26"/>
        </w:rPr>
        <w:t xml:space="preserve">, на реализацию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случае внесения изменений в постановления об утверждении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одной целевой статьи по расходам на обеспечение деятельности органов</w:t>
      </w:r>
      <w:r w:rsidR="00211517" w:rsidRPr="00F34F8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реализуемых за счет средств безвозмездных поступлений из федерального</w:t>
      </w:r>
      <w:r w:rsidR="00211517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="00211517" w:rsidRPr="00F34F83">
        <w:rPr>
          <w:rFonts w:ascii="Times New Roman" w:hAnsi="Times New Roman"/>
          <w:sz w:val="26"/>
          <w:szCs w:val="26"/>
        </w:rPr>
        <w:t>ов</w:t>
      </w:r>
      <w:r w:rsidR="00225B3B" w:rsidRPr="00F34F83">
        <w:rPr>
          <w:rFonts w:ascii="Times New Roman" w:hAnsi="Times New Roman"/>
          <w:sz w:val="26"/>
          <w:szCs w:val="26"/>
        </w:rPr>
        <w:t xml:space="preserve"> и их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для уплаты налога на имущество организаций</w:t>
      </w:r>
      <w:r w:rsidR="00341480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конкурсной основе и (или) в соответствии с порядком предоставления (распределения) бюджетных ассигнований;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для обеспечения выплаты </w:t>
      </w:r>
      <w:r w:rsidR="00225B3B" w:rsidRPr="00F34F83">
        <w:rPr>
          <w:rFonts w:ascii="Times New Roman" w:hAnsi="Times New Roman"/>
          <w:sz w:val="26"/>
          <w:szCs w:val="26"/>
        </w:rPr>
        <w:lastRenderedPageBreak/>
        <w:t>заработной платы, начислений на выплаты по оплате труда, пособий, компенсаций и иных социальных выплат;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в соответствии с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>) увеличение бюджетных ассигнований текущего финансового года за счет остатков, не использованных по состоянию на начало текущего финансового года;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для финансового обеспечения национальных проектов, реализуемых на территории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Установить, что в 2021 году и в плановом периоде 2022 и 2023 годов в сводную бюджетную роспись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могут быть внесены изменения без внесения изменений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на увеличение бюджетных ассигнований текущего финансового года: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соответствии с </w:t>
      </w:r>
      <w:hyperlink r:id="rId22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4 статьи 179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4</w:t>
        </w:r>
      </w:hyperlink>
      <w:r w:rsidRPr="00F34F83">
        <w:rPr>
          <w:rFonts w:ascii="Times New Roman" w:hAnsi="Times New Roman"/>
          <w:sz w:val="26"/>
          <w:szCs w:val="26"/>
        </w:rPr>
        <w:t xml:space="preserve"> и (или) </w:t>
      </w:r>
      <w:hyperlink r:id="rId23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десятым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24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восьмым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федерального</w:t>
      </w:r>
      <w:r w:rsidR="006C6B4D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Pr="00F34F83">
        <w:rPr>
          <w:rFonts w:ascii="Times New Roman" w:hAnsi="Times New Roman"/>
          <w:sz w:val="26"/>
          <w:szCs w:val="26"/>
        </w:rPr>
        <w:t xml:space="preserve"> бюджет</w:t>
      </w:r>
      <w:r w:rsidR="006C6B4D" w:rsidRPr="00F34F83">
        <w:rPr>
          <w:rFonts w:ascii="Times New Roman" w:hAnsi="Times New Roman"/>
          <w:sz w:val="26"/>
          <w:szCs w:val="26"/>
        </w:rPr>
        <w:t>ов</w:t>
      </w:r>
      <w:r w:rsidRPr="00F34F83">
        <w:rPr>
          <w:rFonts w:ascii="Times New Roman" w:hAnsi="Times New Roman"/>
          <w:sz w:val="26"/>
          <w:szCs w:val="26"/>
        </w:rPr>
        <w:t xml:space="preserve">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источником финансового обеспечения которых являются данные межбюджетные трансферты;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соответствии с правовыми актами Президента Российской Федерации, Правительства Российской Федерации</w:t>
      </w:r>
      <w:r w:rsidR="006C6B4D" w:rsidRPr="00F34F8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Установить, что не использованные по состоянию на 1 января 2021 года остатки межбюджетных трансфертов, предоставленных из бюджета </w:t>
      </w:r>
      <w:r w:rsidRPr="00F34F83">
        <w:rPr>
          <w:rFonts w:ascii="Times New Roman" w:hAnsi="Times New Roman"/>
          <w:sz w:val="26"/>
          <w:szCs w:val="26"/>
        </w:rPr>
        <w:t>Орловской области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Pr="00F34F83">
        <w:rPr>
          <w:rFonts w:ascii="Times New Roman" w:hAnsi="Times New Roman"/>
          <w:sz w:val="26"/>
          <w:szCs w:val="26"/>
        </w:rPr>
        <w:t>у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в форме субвенций, субсидий, иных межбюджетных трансфертов, имеющих целевое назначение, подлежат возврату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r w:rsidRPr="00F34F83">
        <w:rPr>
          <w:rFonts w:ascii="Times New Roman" w:hAnsi="Times New Roman"/>
          <w:sz w:val="26"/>
          <w:szCs w:val="26"/>
        </w:rPr>
        <w:t>Орловской области</w:t>
      </w:r>
      <w:r w:rsidR="00225B3B" w:rsidRPr="00F34F83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r w:rsidRPr="00F34F83">
        <w:rPr>
          <w:rFonts w:ascii="Times New Roman" w:hAnsi="Times New Roman"/>
          <w:sz w:val="26"/>
          <w:szCs w:val="26"/>
        </w:rPr>
        <w:t xml:space="preserve">Финансовым отделом 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Установить, что погашение за счет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кредиторской задолженности, образовавшейся на 1 января 2021 года, осуществляется в соответствии с порядком, утверждаемым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lastRenderedPageBreak/>
        <w:t xml:space="preserve">Статья </w:t>
      </w:r>
      <w:r w:rsidR="000B01AF" w:rsidRPr="00F34F83">
        <w:rPr>
          <w:rFonts w:ascii="Times New Roman" w:hAnsi="Times New Roman"/>
          <w:b/>
          <w:bCs/>
          <w:sz w:val="26"/>
          <w:szCs w:val="26"/>
        </w:rPr>
        <w:t>8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Межбюджетные трансферты бюджетам </w:t>
      </w:r>
      <w:r w:rsidR="006C6B4D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proofErr w:type="spellStart"/>
      <w:r w:rsidR="006C6B4D" w:rsidRPr="00F34F83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объем межбюджетных трансфертов, предоставляемых другим бюджетам бюджетной системы Российской Федерации, на 2021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8F3FA7" w:rsidRPr="00F34F83">
        <w:rPr>
          <w:rFonts w:ascii="Times New Roman" w:hAnsi="Times New Roman"/>
          <w:sz w:val="26"/>
          <w:szCs w:val="26"/>
        </w:rPr>
        <w:t>5 2</w:t>
      </w:r>
      <w:r w:rsidR="00341480" w:rsidRPr="00F34F83">
        <w:rPr>
          <w:rFonts w:ascii="Times New Roman" w:hAnsi="Times New Roman"/>
          <w:sz w:val="26"/>
          <w:szCs w:val="26"/>
        </w:rPr>
        <w:t>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 критерий выравнивания расчетной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>поселений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на 2021 год – 1,</w:t>
      </w:r>
      <w:r w:rsidR="00341480" w:rsidRPr="00F34F83">
        <w:rPr>
          <w:rFonts w:ascii="Times New Roman" w:hAnsi="Times New Roman"/>
          <w:sz w:val="26"/>
          <w:szCs w:val="26"/>
        </w:rPr>
        <w:t>234</w:t>
      </w:r>
      <w:r w:rsidRPr="00F34F83">
        <w:rPr>
          <w:rFonts w:ascii="Times New Roman" w:hAnsi="Times New Roman"/>
          <w:sz w:val="26"/>
          <w:szCs w:val="26"/>
        </w:rPr>
        <w:t>, на 2022 год – 1,</w:t>
      </w:r>
      <w:r w:rsidR="00341480" w:rsidRPr="00F34F83">
        <w:rPr>
          <w:rFonts w:ascii="Times New Roman" w:hAnsi="Times New Roman"/>
          <w:sz w:val="26"/>
          <w:szCs w:val="26"/>
        </w:rPr>
        <w:t>190</w:t>
      </w:r>
      <w:r w:rsidRPr="00F34F83">
        <w:rPr>
          <w:rFonts w:ascii="Times New Roman" w:hAnsi="Times New Roman"/>
          <w:sz w:val="26"/>
          <w:szCs w:val="26"/>
        </w:rPr>
        <w:t>, на 2023 год – 1,</w:t>
      </w:r>
      <w:r w:rsidR="00341480" w:rsidRPr="00F34F83">
        <w:rPr>
          <w:rFonts w:ascii="Times New Roman" w:hAnsi="Times New Roman"/>
          <w:sz w:val="26"/>
          <w:szCs w:val="26"/>
        </w:rPr>
        <w:t>192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объем дотаций на выравнивание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</w:t>
      </w:r>
      <w:r w:rsidRPr="00F34F83">
        <w:rPr>
          <w:rFonts w:ascii="Times New Roman" w:hAnsi="Times New Roman"/>
          <w:sz w:val="26"/>
          <w:szCs w:val="26"/>
        </w:rPr>
        <w:t xml:space="preserve">на плановый период 2022 и 2023 годов согласно </w:t>
      </w:r>
      <w:hyperlink r:id="rId25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Утвердить объем дотаций на поддержку мер по обеспечению сбалансированности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поддержку мер по обеспечению сбалансированности бюджетов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на плановый период 2022 и 2023 годов согласно </w:t>
      </w:r>
      <w:hyperlink r:id="rId26" w:history="1">
        <w:r w:rsidR="000B01AF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3</w:t>
      </w:r>
      <w:r w:rsidR="000B01AF" w:rsidRPr="00F34F8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0B01AF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bCs/>
          <w:sz w:val="26"/>
          <w:szCs w:val="26"/>
        </w:rPr>
        <w:t>5</w:t>
      </w:r>
      <w:r w:rsidR="00225B3B" w:rsidRPr="00F34F83">
        <w:rPr>
          <w:rFonts w:ascii="Times New Roman" w:hAnsi="Times New Roman"/>
          <w:bCs/>
          <w:sz w:val="26"/>
          <w:szCs w:val="26"/>
        </w:rPr>
        <w:t xml:space="preserve">. </w:t>
      </w:r>
      <w:r w:rsidR="00225B3B" w:rsidRPr="00F34F83">
        <w:rPr>
          <w:rFonts w:ascii="Times New Roman" w:hAnsi="Times New Roman"/>
          <w:sz w:val="26"/>
          <w:szCs w:val="26"/>
        </w:rPr>
        <w:t xml:space="preserve">При внесении в соответствии со статьей </w:t>
      </w: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 в 2021 году и в плановом периоде 2022 и 2023 годов изменений в показатели сводной бюджетной росписи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распределение иных межбюджетных трансфертов бюджетам</w:t>
      </w:r>
      <w:r w:rsidRPr="00F34F83">
        <w:rPr>
          <w:rFonts w:ascii="Times New Roman" w:hAnsi="Times New Roman"/>
          <w:sz w:val="26"/>
          <w:szCs w:val="26"/>
        </w:rPr>
        <w:t xml:space="preserve"> поселений</w:t>
      </w:r>
      <w:r w:rsidR="00225B3B" w:rsidRPr="00F34F83">
        <w:rPr>
          <w:rFonts w:ascii="Times New Roman" w:hAnsi="Times New Roman"/>
          <w:sz w:val="26"/>
          <w:szCs w:val="26"/>
        </w:rPr>
        <w:t xml:space="preserve">, предоставляемых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утверждается нормативными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9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proofErr w:type="spellStart"/>
      <w:r w:rsidR="0060631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60631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 предельный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обслуживание </w:t>
      </w:r>
      <w:r w:rsidR="005F1281" w:rsidRPr="00F34F83">
        <w:rPr>
          <w:rFonts w:ascii="Times New Roman" w:hAnsi="Times New Roman"/>
          <w:bCs/>
          <w:sz w:val="26"/>
          <w:szCs w:val="26"/>
        </w:rPr>
        <w:t xml:space="preserve">муниципального долга </w:t>
      </w:r>
      <w:proofErr w:type="spellStart"/>
      <w:r w:rsidR="005F1281" w:rsidRPr="00F34F83">
        <w:rPr>
          <w:rFonts w:ascii="Times New Roman" w:hAnsi="Times New Roman"/>
          <w:bCs/>
          <w:sz w:val="26"/>
          <w:szCs w:val="26"/>
        </w:rPr>
        <w:t>Верховского</w:t>
      </w:r>
      <w:proofErr w:type="spellEnd"/>
      <w:r w:rsidR="005F1281" w:rsidRPr="00F34F83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: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2021 году – в сумме </w:t>
      </w:r>
      <w:r w:rsidR="005F128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00,0тыс. рублей, из них на:</w:t>
      </w:r>
    </w:p>
    <w:p w:rsidR="00225B3B" w:rsidRPr="00F34F83" w:rsidRDefault="00225B3B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</w:t>
      </w:r>
      <w:r w:rsidR="00404728" w:rsidRPr="00F34F83">
        <w:rPr>
          <w:rFonts w:ascii="Times New Roman" w:hAnsi="Times New Roman"/>
          <w:sz w:val="26"/>
          <w:szCs w:val="26"/>
        </w:rPr>
        <w:t xml:space="preserve">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="00404728"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="00404728"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="00404728" w:rsidRPr="00F34F83">
        <w:rPr>
          <w:rFonts w:ascii="Times New Roman" w:hAnsi="Times New Roman"/>
          <w:sz w:val="26"/>
          <w:szCs w:val="26"/>
        </w:rPr>
        <w:t xml:space="preserve">.08.2020 года о </w:t>
      </w:r>
      <w:r w:rsidRPr="00F34F83">
        <w:rPr>
          <w:rFonts w:ascii="Times New Roman" w:hAnsi="Times New Roman"/>
          <w:sz w:val="26"/>
          <w:szCs w:val="26"/>
        </w:rPr>
        <w:t xml:space="preserve">предоставлении бюджету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в сумме </w:t>
      </w:r>
      <w:r w:rsidR="00404728" w:rsidRPr="00F34F83">
        <w:rPr>
          <w:rFonts w:ascii="Times New Roman" w:hAnsi="Times New Roman"/>
          <w:sz w:val="26"/>
          <w:szCs w:val="26"/>
        </w:rPr>
        <w:t>700,0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2022 году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рублей, из них на:</w:t>
      </w:r>
    </w:p>
    <w:p w:rsidR="00404728" w:rsidRPr="00F34F83" w:rsidRDefault="00404728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</w:t>
      </w:r>
      <w:r w:rsidRPr="00F34F83">
        <w:rPr>
          <w:rFonts w:ascii="Times New Roman" w:hAnsi="Times New Roman"/>
          <w:sz w:val="26"/>
          <w:szCs w:val="26"/>
        </w:rPr>
        <w:t xml:space="preserve">20 от </w:t>
      </w:r>
      <w:r w:rsidR="00D60A51"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рублей;</w:t>
      </w:r>
    </w:p>
    <w:p w:rsidR="002F2F21" w:rsidRPr="00F34F83" w:rsidRDefault="002F2F21" w:rsidP="002F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2023 году – в сумме 400,0 тыс. рублей, из них на:</w:t>
      </w:r>
    </w:p>
    <w:p w:rsidR="002F2F21" w:rsidRPr="00F34F83" w:rsidRDefault="002F2F21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bookmarkStart w:id="0" w:name="_GoBack"/>
      <w:bookmarkEnd w:id="0"/>
      <w:r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400,0 тыс. рублей.</w:t>
      </w:r>
    </w:p>
    <w:p w:rsidR="004A07CE" w:rsidRPr="00F34F83" w:rsidRDefault="004A07CE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0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2F2F21" w:rsidRPr="00F34F83"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proofErr w:type="spellStart"/>
      <w:r w:rsidR="002F2F21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2F2F21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2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Программу</w:t>
        </w:r>
      </w:hyperlink>
      <w:r w:rsidRPr="00F34F83">
        <w:rPr>
          <w:rFonts w:ascii="Times New Roman" w:hAnsi="Times New Roman"/>
          <w:sz w:val="26"/>
          <w:szCs w:val="26"/>
        </w:rPr>
        <w:t xml:space="preserve"> </w:t>
      </w:r>
      <w:r w:rsidR="002F2F21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proofErr w:type="spellStart"/>
      <w:r w:rsidR="00D67122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D67122" w:rsidRPr="00F34F83">
        <w:rPr>
          <w:rFonts w:ascii="Times New Roman" w:hAnsi="Times New Roman"/>
          <w:b/>
          <w:sz w:val="26"/>
          <w:szCs w:val="26"/>
        </w:rPr>
        <w:t>14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D67122" w:rsidP="00D6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. Установить верхний предел внутреннего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2022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55 706,0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2022 года – в сумме 0 рублей; на 1 января 2023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54 604,0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2023 года – в сумме 0 рублей; на 1 января 2024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57 206,0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2024 года – в сумме 0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1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Источники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28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D67122" w:rsidRPr="00F34F83">
        <w:rPr>
          <w:rFonts w:ascii="Times New Roman" w:hAnsi="Times New Roman"/>
          <w:b/>
          <w:sz w:val="26"/>
          <w:szCs w:val="26"/>
        </w:rPr>
        <w:t>15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bCs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2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 особенности действия отдельных 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нормативно-правовых актов </w:t>
      </w:r>
      <w:proofErr w:type="spellStart"/>
      <w:r w:rsidR="00D67122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 связи с принятием настоящего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Установить, что </w:t>
      </w:r>
      <w:r w:rsidR="00D67122" w:rsidRPr="00F34F83">
        <w:rPr>
          <w:rFonts w:ascii="Times New Roman" w:hAnsi="Times New Roman"/>
          <w:sz w:val="26"/>
          <w:szCs w:val="26"/>
        </w:rPr>
        <w:t>Законо</w:t>
      </w:r>
      <w:r w:rsidRPr="00F34F83">
        <w:rPr>
          <w:rFonts w:ascii="Times New Roman" w:hAnsi="Times New Roman"/>
          <w:sz w:val="26"/>
          <w:szCs w:val="26"/>
        </w:rPr>
        <w:t xml:space="preserve">дательные и иные нормативные правовые акты, влекущие дополнительные расходы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2021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либо в текущем финансовом году после внесения соответствующих изменений в настоящий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при наличии соответствующих источников дополнительных поступлений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при сокращении бюджетных ассигнований по отдельным статьям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3</w:t>
      </w: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. Вступление в силу настоящего </w:t>
      </w:r>
      <w:r w:rsidR="00D17FA6" w:rsidRPr="00F34F83">
        <w:rPr>
          <w:rFonts w:ascii="Times New Roman" w:eastAsiaTheme="minorHAnsi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4F83">
        <w:rPr>
          <w:rFonts w:ascii="Times New Roman" w:eastAsiaTheme="minorHAnsi" w:hAnsi="Times New Roman"/>
          <w:sz w:val="26"/>
          <w:szCs w:val="26"/>
        </w:rPr>
        <w:t>Настоящ</w:t>
      </w:r>
      <w:r w:rsidR="004A07CE" w:rsidRPr="00F34F83">
        <w:rPr>
          <w:rFonts w:ascii="Times New Roman" w:eastAsiaTheme="minorHAnsi" w:hAnsi="Times New Roman"/>
          <w:sz w:val="26"/>
          <w:szCs w:val="26"/>
        </w:rPr>
        <w:t>ее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</w:t>
      </w:r>
      <w:r w:rsidR="00D17FA6" w:rsidRPr="00F34F83">
        <w:rPr>
          <w:rFonts w:ascii="Times New Roman" w:eastAsiaTheme="minorHAnsi" w:hAnsi="Times New Roman"/>
          <w:sz w:val="26"/>
          <w:szCs w:val="26"/>
        </w:rPr>
        <w:t>Решение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вступает в силу с 1 января 2021 года.</w:t>
      </w:r>
    </w:p>
    <w:p w:rsidR="00225B3B" w:rsidRPr="00F34F83" w:rsidRDefault="00225B3B" w:rsidP="00D60EA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64E1" w:rsidRPr="00F34F83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E1C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районного</w:t>
      </w: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B964E1" w:rsidRPr="00F34F83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F34F83" w:rsidSect="004A07C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8B"/>
    <w:rsid w:val="0000028F"/>
    <w:rsid w:val="00004C09"/>
    <w:rsid w:val="00005E3F"/>
    <w:rsid w:val="00010B2D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01AF"/>
    <w:rsid w:val="000B5648"/>
    <w:rsid w:val="000B6D75"/>
    <w:rsid w:val="000D3254"/>
    <w:rsid w:val="000E1A28"/>
    <w:rsid w:val="000F6E63"/>
    <w:rsid w:val="00101E1C"/>
    <w:rsid w:val="001155CB"/>
    <w:rsid w:val="0013615E"/>
    <w:rsid w:val="00136F4B"/>
    <w:rsid w:val="001406E9"/>
    <w:rsid w:val="001462B0"/>
    <w:rsid w:val="00155EB9"/>
    <w:rsid w:val="00167CE1"/>
    <w:rsid w:val="00170EBF"/>
    <w:rsid w:val="001826C6"/>
    <w:rsid w:val="00197D52"/>
    <w:rsid w:val="001A6412"/>
    <w:rsid w:val="001C3F8E"/>
    <w:rsid w:val="001D3A33"/>
    <w:rsid w:val="001E5259"/>
    <w:rsid w:val="0020395E"/>
    <w:rsid w:val="00211517"/>
    <w:rsid w:val="00225B3B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2F2F21"/>
    <w:rsid w:val="00317DB3"/>
    <w:rsid w:val="00321433"/>
    <w:rsid w:val="003373B2"/>
    <w:rsid w:val="00341480"/>
    <w:rsid w:val="00345B97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04728"/>
    <w:rsid w:val="00430299"/>
    <w:rsid w:val="00433D1F"/>
    <w:rsid w:val="0043578F"/>
    <w:rsid w:val="00442046"/>
    <w:rsid w:val="00442E6D"/>
    <w:rsid w:val="00461D7A"/>
    <w:rsid w:val="004635EC"/>
    <w:rsid w:val="0047777D"/>
    <w:rsid w:val="004A07CE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C2A83"/>
    <w:rsid w:val="005F0511"/>
    <w:rsid w:val="005F0FD8"/>
    <w:rsid w:val="005F1281"/>
    <w:rsid w:val="00600819"/>
    <w:rsid w:val="0060138D"/>
    <w:rsid w:val="00606314"/>
    <w:rsid w:val="0061581E"/>
    <w:rsid w:val="00621C33"/>
    <w:rsid w:val="006277A6"/>
    <w:rsid w:val="00630088"/>
    <w:rsid w:val="00634A0B"/>
    <w:rsid w:val="00655F16"/>
    <w:rsid w:val="00670608"/>
    <w:rsid w:val="006B3E8E"/>
    <w:rsid w:val="006C6B4D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70A3C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41E4"/>
    <w:rsid w:val="00866E22"/>
    <w:rsid w:val="00875810"/>
    <w:rsid w:val="008A46B6"/>
    <w:rsid w:val="008A5D5D"/>
    <w:rsid w:val="008B3258"/>
    <w:rsid w:val="008B67EE"/>
    <w:rsid w:val="008E122A"/>
    <w:rsid w:val="008E17DF"/>
    <w:rsid w:val="008F3FA7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85F7C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6209A"/>
    <w:rsid w:val="00A6482F"/>
    <w:rsid w:val="00A7105F"/>
    <w:rsid w:val="00A737C2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17FA6"/>
    <w:rsid w:val="00D34420"/>
    <w:rsid w:val="00D36E00"/>
    <w:rsid w:val="00D45AB7"/>
    <w:rsid w:val="00D60A51"/>
    <w:rsid w:val="00D60EA0"/>
    <w:rsid w:val="00D67122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254C4"/>
    <w:rsid w:val="00F3002E"/>
    <w:rsid w:val="00F31C2C"/>
    <w:rsid w:val="00F34F83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1EA"/>
  <w15:docId w15:val="{D5ED7461-7FD4-4B12-AB22-D9C8C3D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2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92296979A219D78936B20EB5D4F56C9E2FFr2MCH" TargetMode="External"/><Relationship Id="rId13" Type="http://schemas.openxmlformats.org/officeDocument/2006/relationships/hyperlink" Target="consultantplus://offline/ref=811DC9E220D818BFBDB460D465DD48937A523BC77054B76840F9C095F600072265FFF6004F5752756A5E2692979A219D78936B20EB5D4F56C9E2FFr2MCH" TargetMode="External"/><Relationship Id="rId18" Type="http://schemas.openxmlformats.org/officeDocument/2006/relationships/hyperlink" Target="file:///C:\Users\Fin1\AppData\Local\Temp\Rar$DIa3212.33819\&#1079;&#1072;&#1082;&#1086;&#1085;%202021-2023.docx" TargetMode="External"/><Relationship Id="rId26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7" Type="http://schemas.openxmlformats.org/officeDocument/2006/relationships/hyperlink" Target="consultantplus://offline/ref=811DC9E220D818BFBDB47ED973B1179C7E5A65CA7E56B83915A69BC8A1090D7522B0AF420B59517C6B5574C2D89B7DD82F806A2AEB5F4749rCM2H" TargetMode="External"/><Relationship Id="rId12" Type="http://schemas.openxmlformats.org/officeDocument/2006/relationships/hyperlink" Target="file:///C:\Users\Fin1\AppData\Local\Temp\Rar$DIa3212.33819\&#1079;&#1072;&#1082;&#1086;&#1085;%202021-2023.docx" TargetMode="External"/><Relationship Id="rId17" Type="http://schemas.openxmlformats.org/officeDocument/2006/relationships/hyperlink" Target="consultantplus://offline/ref=811DC9E220D818BFBDB460D465DD48937A523BC77054B76840F9C095F600072265FFF6004F5752776C5C2294979A219D78936B20EB5D4F56C9E2FFr2MCH" TargetMode="External"/><Relationship Id="rId25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in1\AppData\Local\Temp\Rar$DIa3212.33819\&#1079;&#1072;&#1082;&#1086;&#1085;%202021-2023.docx" TargetMode="External"/><Relationship Id="rId20" Type="http://schemas.openxmlformats.org/officeDocument/2006/relationships/hyperlink" Target="file:///C:\Users\Fin1\AppData\Local\Temp\Rar$DIa3212.33819\&#1079;&#1072;&#1082;&#1086;&#1085;%202021-2023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1DC9E220D818BFBDB460D465DD48937A523BC77054B76840F9C095F600072265FFF6004F5752756B58239A979A219D78936B20EB5D4F56C9E2FFr2MCH" TargetMode="External"/><Relationship Id="rId24" Type="http://schemas.openxmlformats.org/officeDocument/2006/relationships/hyperlink" Target="consultantplus://offline/ref=811DC9E220D818BFBDB47ED973B1179C7E5A65CA7E56B83915A69BC8A1090D7522B0AF420B5955736C5574C2D89B7DD82F806A2AEB5F4749rCM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9E220D818BFBDB460D465DD48937A523BC77054B76840F9C095F600072265FFF6004F5752756A5A2994979A219D78936B20EB5D4F56C9E2FFr2MCH" TargetMode="External"/><Relationship Id="rId23" Type="http://schemas.openxmlformats.org/officeDocument/2006/relationships/hyperlink" Target="consultantplus://offline/ref=811DC9E220D818BFBDB47ED973B1179C7E5A65CA7E56B83915A69BC8A1090D7522B0AF47085A507E3D0F64C691CF72C72D967420F55Cr4MEH" TargetMode="External"/><Relationship Id="rId28" Type="http://schemas.openxmlformats.org/officeDocument/2006/relationships/hyperlink" Target="consultantplus://offline/ref=BE742DBBA830B05BD4FB786FE6B9B17EE3CFEDE6128731A2DB6732020DB79980925E5C07D9B18ADA0AE9FFC1451DAE1E6BA34A83E6196BFED5D1EASBnAL" TargetMode="External"/><Relationship Id="rId10" Type="http://schemas.openxmlformats.org/officeDocument/2006/relationships/hyperlink" Target="consultantplus://offline/ref=811DC9E220D818BFBDB460D465DD48937A523BC77054B76840F9C095F600072265FFF6004F5752756B5B2997979A219D78936B20EB5D4F56C9E2FFr2MCH" TargetMode="External"/><Relationship Id="rId19" Type="http://schemas.openxmlformats.org/officeDocument/2006/relationships/hyperlink" Target="consultantplus://offline/ref=811DC9E220D818BFBDB460D465DD48937A523BC77054B76840F9C095F600072265FFF6004F5752706B562594979A219D78936B20EB5D4F56C9E2FFr2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9E220D818BFBDB460D465DD48937A523BC77054B76840F9C095F600072265FFF6004F5752756B5D2894979A219D78936B20EB5D4F56C9E2FFr2MCH" TargetMode="External"/><Relationship Id="rId14" Type="http://schemas.openxmlformats.org/officeDocument/2006/relationships/hyperlink" Target="file:///C:\Users\Fin1\AppData\Local\Temp\Rar$DIa3212.33819\&#1079;&#1072;&#1082;&#1086;&#1085;%202021-2023.docx" TargetMode="External"/><Relationship Id="rId22" Type="http://schemas.openxmlformats.org/officeDocument/2006/relationships/hyperlink" Target="consultantplus://offline/ref=811DC9E220D818BFBDB47ED973B1179C7E5A65CA7E56B83915A69BC8A1090D7522B0AF420B5953776C5574C2D89B7DD82F806A2AEB5F4749rCM2H" TargetMode="External"/><Relationship Id="rId27" Type="http://schemas.openxmlformats.org/officeDocument/2006/relationships/hyperlink" Target="consultantplus://offline/ref=811DC9E220D818BFBDB460D465DD48937A523BC77054B76840F9C095F600072265FFF6004F5752736F5C2290979A219D78936B20EB5D4F56C9E2FFr2M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297E-E71B-487C-8EE3-85DFCBA4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7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Fin1</cp:lastModifiedBy>
  <cp:revision>99</cp:revision>
  <cp:lastPrinted>2020-11-25T10:13:00Z</cp:lastPrinted>
  <dcterms:created xsi:type="dcterms:W3CDTF">2013-11-14T10:46:00Z</dcterms:created>
  <dcterms:modified xsi:type="dcterms:W3CDTF">2020-11-25T10:13:00Z</dcterms:modified>
</cp:coreProperties>
</file>