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D" w:rsidRDefault="0003091F">
      <w:pPr>
        <w:widowControl/>
        <w:textAlignment w:val="auto"/>
      </w:pPr>
      <w:bookmarkStart w:id="0" w:name="_GoBack"/>
      <w:bookmarkEnd w:id="0"/>
      <w:r>
        <w:rPr>
          <w:rFonts w:eastAsia="Times New Roman" w:cs="Times New Roman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19046</wp:posOffset>
            </wp:positionH>
            <wp:positionV relativeFrom="paragraph">
              <wp:posOffset>9528</wp:posOffset>
            </wp:positionV>
            <wp:extent cx="711202" cy="585472"/>
            <wp:effectExtent l="0" t="0" r="0" b="5078"/>
            <wp:wrapSquare wrapText="largest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2" cy="585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>Государственное учреждение - Орловское региональное отделение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 xml:space="preserve">         Фонда социального страхования Российской Федерации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       </w:t>
      </w:r>
    </w:p>
    <w:p w:rsidR="00730CAD" w:rsidRDefault="0003091F">
      <w:pPr>
        <w:widowControl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302030, г. Орел, ул. Степана </w:t>
      </w:r>
      <w:r>
        <w:rPr>
          <w:rFonts w:eastAsia="Calibri" w:cs="Times New Roman"/>
          <w:kern w:val="0"/>
          <w:sz w:val="22"/>
          <w:szCs w:val="22"/>
          <w:lang w:eastAsia="zh-CN"/>
        </w:rPr>
        <w:t>Разина, д. 5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         тел.: (4862) 54-80-80 (приемная), 54-80-94 (пресс-служба)</w:t>
      </w:r>
    </w:p>
    <w:p w:rsidR="00730CAD" w:rsidRDefault="00730CAD">
      <w:pPr>
        <w:widowControl/>
        <w:pBdr>
          <w:bottom w:val="single" w:sz="8" w:space="2" w:color="000000"/>
        </w:pBdr>
        <w:spacing w:line="249" w:lineRule="auto"/>
        <w:ind w:firstLine="709"/>
        <w:textAlignment w:val="auto"/>
        <w:rPr>
          <w:rFonts w:eastAsia="Calibri" w:cs="Times New Roman"/>
          <w:kern w:val="0"/>
          <w:sz w:val="22"/>
          <w:szCs w:val="22"/>
          <w:lang w:eastAsia="zh-CN"/>
        </w:rPr>
      </w:pPr>
    </w:p>
    <w:p w:rsidR="00730CAD" w:rsidRDefault="0003091F">
      <w:pPr>
        <w:widowControl/>
        <w:spacing w:line="249" w:lineRule="auto"/>
        <w:ind w:firstLine="709"/>
        <w:jc w:val="right"/>
        <w:textAlignment w:val="auto"/>
      </w:pPr>
      <w:r>
        <w:rPr>
          <w:rFonts w:eastAsia="Calibri" w:cs="Times New Roman"/>
          <w:bCs/>
          <w:i/>
          <w:kern w:val="0"/>
          <w:sz w:val="22"/>
          <w:szCs w:val="22"/>
          <w:lang w:eastAsia="zh-CN"/>
        </w:rPr>
        <w:t>Пресс-</w:t>
      </w:r>
      <w:r>
        <w:rPr>
          <w:rFonts w:eastAsia="Times New Roman" w:cs="Times New Roman"/>
          <w:bCs/>
          <w:i/>
          <w:kern w:val="0"/>
          <w:sz w:val="22"/>
          <w:szCs w:val="22"/>
        </w:rPr>
        <w:t>релиз</w:t>
      </w:r>
    </w:p>
    <w:p w:rsidR="00730CAD" w:rsidRDefault="00730CAD">
      <w:pPr>
        <w:widowControl/>
        <w:spacing w:after="160" w:line="249" w:lineRule="auto"/>
        <w:textAlignment w:val="auto"/>
        <w:rPr>
          <w:rFonts w:eastAsia="Times New Roman" w:cs="Times New Roman"/>
          <w:b/>
          <w:bCs/>
          <w:kern w:val="0"/>
        </w:rPr>
      </w:pPr>
    </w:p>
    <w:p w:rsidR="00730CAD" w:rsidRDefault="0003091F">
      <w:pPr>
        <w:widowControl/>
        <w:spacing w:line="360" w:lineRule="auto"/>
        <w:ind w:firstLine="709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Выплаты пострадавшим на производстве проиндексированы</w:t>
      </w:r>
    </w:p>
    <w:p w:rsidR="00730CAD" w:rsidRDefault="00730CAD">
      <w:pPr>
        <w:widowControl/>
        <w:spacing w:line="360" w:lineRule="auto"/>
        <w:ind w:firstLine="709"/>
        <w:jc w:val="center"/>
        <w:textAlignment w:val="auto"/>
        <w:rPr>
          <w:b/>
          <w:bCs/>
          <w:sz w:val="26"/>
          <w:szCs w:val="26"/>
        </w:rPr>
      </w:pPr>
    </w:p>
    <w:p w:rsidR="00730CAD" w:rsidRDefault="0003091F">
      <w:pPr>
        <w:widowControl/>
        <w:spacing w:line="360" w:lineRule="auto"/>
        <w:ind w:firstLine="709"/>
        <w:jc w:val="both"/>
        <w:textAlignment w:val="auto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С 1 февраля 2021 года единовременные и ежемесячные страховые выплаты по обязательному социальному страхован</w:t>
      </w:r>
      <w:r>
        <w:rPr>
          <w:bCs/>
          <w:i/>
          <w:sz w:val="26"/>
          <w:szCs w:val="26"/>
        </w:rPr>
        <w:t xml:space="preserve">ию от несчастных случаев на производстве и профзаболеваний проиндексированы на 4,9%. </w:t>
      </w:r>
    </w:p>
    <w:p w:rsidR="00730CAD" w:rsidRDefault="00730CAD">
      <w:pPr>
        <w:widowControl/>
        <w:spacing w:line="360" w:lineRule="auto"/>
        <w:ind w:firstLine="709"/>
        <w:jc w:val="both"/>
        <w:textAlignment w:val="auto"/>
        <w:rPr>
          <w:bCs/>
          <w:i/>
          <w:sz w:val="26"/>
          <w:szCs w:val="26"/>
        </w:rPr>
      </w:pPr>
    </w:p>
    <w:p w:rsidR="00730CAD" w:rsidRDefault="0003091F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Соответствующий коэффициент индексации утвержден Постановлением Правительства РФ от 28.01.2021 №73 «Об утверждении коэффициента индексации выплат, пособий и компенсаций </w:t>
      </w:r>
      <w:r>
        <w:rPr>
          <w:bCs/>
          <w:sz w:val="26"/>
          <w:szCs w:val="26"/>
        </w:rPr>
        <w:t xml:space="preserve">в 2021 году». </w:t>
      </w:r>
    </w:p>
    <w:p w:rsidR="00730CAD" w:rsidRDefault="0003091F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Повышение коснется всех страховых выплат, назначенных до 1 февраля 2021 года. </w:t>
      </w:r>
    </w:p>
    <w:p w:rsidR="00730CAD" w:rsidRDefault="0003091F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Так, ежемесячные страховые выплаты не могут превышать максимального размера 83 502,9 рубля. А максимальная сумма, исходя из которой определяется размер </w:t>
      </w:r>
      <w:r>
        <w:rPr>
          <w:bCs/>
          <w:sz w:val="26"/>
          <w:szCs w:val="26"/>
        </w:rPr>
        <w:t>единовременной страховой выплаты, составляет 108 600,52 рубля.</w:t>
      </w:r>
    </w:p>
    <w:p w:rsidR="00730CAD" w:rsidRDefault="0003091F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Отделение Фонда обращает внимание, что, согласно п.7 ст.15 Федерального закона от 24.07.1998 № 125 "Об обязательном социальном страховании от несчастных случаев на производстве и </w:t>
      </w:r>
      <w:r>
        <w:rPr>
          <w:bCs/>
          <w:sz w:val="26"/>
          <w:szCs w:val="26"/>
        </w:rPr>
        <w:t>профессиональных заболеваний", ежемесячные страховые выплаты производятся страховщиком не позднее истечения месяца, за который они начислены.</w:t>
      </w:r>
    </w:p>
    <w:p w:rsidR="00730CAD" w:rsidRDefault="0003091F">
      <w:pPr>
        <w:widowControl/>
        <w:spacing w:line="360" w:lineRule="auto"/>
        <w:ind w:firstLine="709"/>
        <w:jc w:val="both"/>
        <w:textAlignment w:val="auto"/>
      </w:pPr>
      <w:r>
        <w:rPr>
          <w:bCs/>
          <w:sz w:val="26"/>
          <w:szCs w:val="26"/>
        </w:rPr>
        <w:t>Посмотреть сведения по начисленным страховым выплатам в связи с несчастным случаем на производстве или профессиона</w:t>
      </w:r>
      <w:r>
        <w:rPr>
          <w:bCs/>
          <w:sz w:val="26"/>
          <w:szCs w:val="26"/>
        </w:rPr>
        <w:t xml:space="preserve">льным заболеванием можно в Личном кабинете получателя услуг Фонда социального страхования Российской Федерации </w:t>
      </w:r>
      <w:hyperlink r:id="rId8" w:history="1">
        <w:r>
          <w:rPr>
            <w:rStyle w:val="a5"/>
            <w:bCs/>
            <w:sz w:val="26"/>
            <w:szCs w:val="26"/>
          </w:rPr>
          <w:t>lk.fss.ru</w:t>
        </w:r>
      </w:hyperlink>
      <w:r>
        <w:rPr>
          <w:bCs/>
          <w:sz w:val="26"/>
          <w:szCs w:val="26"/>
        </w:rPr>
        <w:t xml:space="preserve">. Пароль и логин такой же, как и на портале </w:t>
      </w:r>
      <w:hyperlink r:id="rId9" w:history="1">
        <w:r>
          <w:rPr>
            <w:rStyle w:val="a5"/>
            <w:bCs/>
            <w:sz w:val="26"/>
            <w:szCs w:val="26"/>
          </w:rPr>
          <w:t>www.gosuslugi.r</w:t>
        </w:r>
        <w:r>
          <w:rPr>
            <w:rStyle w:val="a5"/>
            <w:bCs/>
            <w:sz w:val="26"/>
            <w:szCs w:val="26"/>
          </w:rPr>
          <w:t>u</w:t>
        </w:r>
      </w:hyperlink>
      <w:r>
        <w:rPr>
          <w:bCs/>
          <w:sz w:val="26"/>
          <w:szCs w:val="26"/>
        </w:rPr>
        <w:t>.</w:t>
      </w:r>
    </w:p>
    <w:p w:rsidR="00730CAD" w:rsidRDefault="0003091F">
      <w:pPr>
        <w:widowControl/>
        <w:spacing w:line="360" w:lineRule="auto"/>
        <w:ind w:firstLine="709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</w:t>
      </w:r>
    </w:p>
    <w:p w:rsidR="00730CAD" w:rsidRDefault="0003091F">
      <w:pPr>
        <w:widowControl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</w:rPr>
        <w:t>Информация Орловского регионального отделения Фонда</w:t>
      </w:r>
    </w:p>
    <w:p w:rsidR="00730CAD" w:rsidRDefault="00730CAD">
      <w:pPr>
        <w:pStyle w:val="Standard"/>
      </w:pPr>
    </w:p>
    <w:sectPr w:rsidR="00730CA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1F" w:rsidRDefault="0003091F">
      <w:r>
        <w:separator/>
      </w:r>
    </w:p>
  </w:endnote>
  <w:endnote w:type="continuationSeparator" w:id="0">
    <w:p w:rsidR="0003091F" w:rsidRDefault="000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1F" w:rsidRDefault="0003091F">
      <w:r>
        <w:rPr>
          <w:color w:val="000000"/>
        </w:rPr>
        <w:separator/>
      </w:r>
    </w:p>
  </w:footnote>
  <w:footnote w:type="continuationSeparator" w:id="0">
    <w:p w:rsidR="0003091F" w:rsidRDefault="0003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CAD"/>
    <w:rsid w:val="0003091F"/>
    <w:rsid w:val="00730CAD"/>
    <w:rsid w:val="00E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2021-02-16T08:38:00Z</dcterms:created>
  <dcterms:modified xsi:type="dcterms:W3CDTF">2021-02-16T08:38:00Z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