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Представители бизнес-сообщества могут подать заявление на получение льготного кредита под 3%</w:t>
      </w:r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Правительством Российской Федерации продлено действие мер поддержки и принята новая программа «ФОТ 3.0», действие предыдущей программы «ФОТ 2.0» заканчивается 1 апреля текущего года.</w:t>
      </w:r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 9 марта 2021 года банки начали прием заявлений на выдачу льготных кредитов бизнесу и социально ориентированным некоммерческим организациям. Кредит со ставкой 3% можно будет оформить с 9 марта по 1 июля 2021 года на срок до 12 месяцев, максимальная сумма – 500 млн. рублей. Размер кредита будет зависеть от количества сотрудников, занятых в организации.</w:t>
      </w:r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течение первого полугодия заёмщик не будет выплачивать основной долг и проценты по кредиту. Во втором полугодии это можно будет делать равными долями ежемесячно.</w:t>
      </w:r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Принять участие в новой программе могут компании из наименее восстановившихся отраслей: гостиничный и ресторанный бизнес, сферы культуры, туризма, спорта и развлечений. Главное условие - заёмщик должен сохранить не менее 90% рабочих мест в период действия кредитного договора.</w:t>
      </w:r>
    </w:p>
    <w:p w:rsidR="006705CC" w:rsidRDefault="006705CC" w:rsidP="00670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Для получения кредита на особых условиях организации, в том числе социально ориентированные НКО и индивидуальные предприниматели могут обратиться в банки, которые подключились к цифровой платформе ФНС России.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C"/>
    <w:rsid w:val="003819E8"/>
    <w:rsid w:val="006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2021-07-07T06:51:00Z</dcterms:modified>
</cp:coreProperties>
</file>