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43" w:rsidRPr="00EB2496" w:rsidRDefault="00381043" w:rsidP="00381043">
      <w:pPr>
        <w:spacing w:after="0"/>
        <w:ind w:firstLine="709"/>
        <w:jc w:val="both"/>
        <w:rPr>
          <w:rFonts w:ascii="Times New Roman" w:hAnsi="Times New Roman" w:cs="Times New Roman"/>
          <w:b/>
          <w:sz w:val="24"/>
          <w:szCs w:val="24"/>
        </w:rPr>
      </w:pPr>
      <w:r w:rsidRPr="00EB2496">
        <w:rPr>
          <w:rFonts w:ascii="Times New Roman" w:hAnsi="Times New Roman" w:cs="Times New Roman"/>
          <w:b/>
          <w:sz w:val="24"/>
          <w:szCs w:val="24"/>
        </w:rPr>
        <w:t>Ответственность за злостное уклонение от отбывания наказания в виде исправительных работ</w:t>
      </w:r>
    </w:p>
    <w:p w:rsidR="00381043" w:rsidRPr="00EB2496" w:rsidRDefault="00381043" w:rsidP="00381043">
      <w:pPr>
        <w:spacing w:after="0"/>
        <w:ind w:firstLine="709"/>
        <w:jc w:val="both"/>
        <w:rPr>
          <w:rFonts w:ascii="Times New Roman" w:hAnsi="Times New Roman" w:cs="Times New Roman"/>
          <w:sz w:val="24"/>
          <w:szCs w:val="24"/>
        </w:rPr>
      </w:pPr>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 соответствии со статьей 46 Уголовно-исполнительного кодекса Российской Федерации нарушением порядка и условий отбывания осужденным исправительных работ являются:</w:t>
      </w:r>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1) неявка на работу без уважительных причин в течение пяти дней со дня получения предписания уголовно-исполнительной инспекции;</w:t>
      </w:r>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2) неявка в уголовно-исполнительную инспекцию без уважительных причин;</w:t>
      </w:r>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3) прогул или появление на работе в состоянии алкогольного, наркотического или токсического опьянения.</w:t>
      </w:r>
      <w:bookmarkStart w:id="0" w:name="_GoBack"/>
      <w:bookmarkEnd w:id="0"/>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Злостно уклоняющимся от отбывания исправительных работ признается осужденный, допустивший повторное нарушение порядка и условий отбывания наказания после объявления ему предупреждения в письменной форме за любое из указанных нарушений, а также скрывшийся с места жительства осужденный, местонахождение которого неизвестно.</w:t>
      </w:r>
    </w:p>
    <w:p w:rsidR="00381043" w:rsidRPr="00EB2496" w:rsidRDefault="00381043" w:rsidP="00381043">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 отношении таких осужденных уголовно-исполнительная инспекция направляет в суд представление о замене исправительных работ другим видом наказания. В соответствии с частью четвертой статьи 50 Уголовного кодекса Российской Федерации исправительные работы могут быть заменены судом на принудительные работы или лишение свободы из расчета один день принудительных работ или один день лишения свободы за три дня исправительных работ.</w:t>
      </w:r>
    </w:p>
    <w:p w:rsidR="000C3E90" w:rsidRDefault="000C3E90" w:rsidP="00381043">
      <w:pPr>
        <w:jc w:val="both"/>
      </w:pPr>
    </w:p>
    <w:sectPr w:rsidR="000C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43"/>
    <w:rsid w:val="000C3E90"/>
    <w:rsid w:val="0038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2021-01-26T06:10:00Z</dcterms:created>
  <dcterms:modified xsi:type="dcterms:W3CDTF">2021-01-26T06:10:00Z</dcterms:modified>
</cp:coreProperties>
</file>