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488" w:rsidRDefault="00490488" w:rsidP="004904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C48"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установлении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подследственности</w:t>
      </w:r>
      <w:proofErr w:type="spellEnd"/>
    </w:p>
    <w:p w:rsidR="00490488" w:rsidRPr="00301C48" w:rsidRDefault="00490488" w:rsidP="004904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488" w:rsidRPr="00301C48" w:rsidRDefault="00490488" w:rsidP="004904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48">
        <w:rPr>
          <w:rFonts w:ascii="Times New Roman" w:hAnsi="Times New Roman" w:cs="Times New Roman"/>
          <w:sz w:val="28"/>
          <w:szCs w:val="28"/>
        </w:rPr>
        <w:t xml:space="preserve"> Опубликован и вступил в силу Федеральный закон от 24.03.2021 N 49-ФЗ "О внесении изменений в Уголовно-процессуальный кодекс Российской Федерации в связи с принятием Федерального закона "О службе в органах принудительного исполнения Российской Федерации и внесении изменений в отдельные законодательные акты Российской Федерации" (далее - Закон). </w:t>
      </w:r>
    </w:p>
    <w:p w:rsidR="00490488" w:rsidRPr="00301C48" w:rsidRDefault="00490488" w:rsidP="004904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48">
        <w:rPr>
          <w:rFonts w:ascii="Times New Roman" w:hAnsi="Times New Roman" w:cs="Times New Roman"/>
          <w:sz w:val="28"/>
          <w:szCs w:val="28"/>
        </w:rPr>
        <w:t xml:space="preserve">Установлено, что в органах принудительного </w:t>
      </w:r>
      <w:proofErr w:type="gramStart"/>
      <w:r w:rsidRPr="00301C48">
        <w:rPr>
          <w:rFonts w:ascii="Times New Roman" w:hAnsi="Times New Roman" w:cs="Times New Roman"/>
          <w:sz w:val="28"/>
          <w:szCs w:val="28"/>
        </w:rPr>
        <w:t>исполнения Российской Федерации полномочия начальника органа дознания</w:t>
      </w:r>
      <w:proofErr w:type="gramEnd"/>
      <w:r w:rsidRPr="00301C48">
        <w:rPr>
          <w:rFonts w:ascii="Times New Roman" w:hAnsi="Times New Roman" w:cs="Times New Roman"/>
          <w:sz w:val="28"/>
          <w:szCs w:val="28"/>
        </w:rPr>
        <w:t xml:space="preserve"> осуществляют главный судебный пристав Российской Федерации, главные судебные приставы субъектов Российской Федерации, их заместители, старшие судебные приставы.</w:t>
      </w:r>
    </w:p>
    <w:p w:rsidR="00490488" w:rsidRPr="00301C48" w:rsidRDefault="00490488" w:rsidP="004904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48">
        <w:rPr>
          <w:rFonts w:ascii="Times New Roman" w:hAnsi="Times New Roman" w:cs="Times New Roman"/>
          <w:sz w:val="28"/>
          <w:szCs w:val="28"/>
        </w:rPr>
        <w:t xml:space="preserve">Внесены изменения в ст. 151 УПК РФ, установлено, что дела о преступлениях, совершенных сотрудниками органов принудительного исполнения, и о преступлениях, совершенных в отношении указанных лиц в связи с их служебной деятельностью, относятся к </w:t>
      </w:r>
      <w:proofErr w:type="spellStart"/>
      <w:r w:rsidRPr="00301C48">
        <w:rPr>
          <w:rFonts w:ascii="Times New Roman" w:hAnsi="Times New Roman" w:cs="Times New Roman"/>
          <w:sz w:val="28"/>
          <w:szCs w:val="28"/>
        </w:rPr>
        <w:t>подследственности</w:t>
      </w:r>
      <w:proofErr w:type="spellEnd"/>
      <w:r w:rsidRPr="00301C48">
        <w:rPr>
          <w:rFonts w:ascii="Times New Roman" w:hAnsi="Times New Roman" w:cs="Times New Roman"/>
          <w:sz w:val="28"/>
          <w:szCs w:val="28"/>
        </w:rPr>
        <w:t xml:space="preserve"> следователей Следственного комитета РФ. По уголовным делам об отдельных преступлениях, выявленных органами Федеральной службы безопасности, в совершении которых обвиняются сотрудники органов принудительного исполнения, предварительное следствие может производиться следователями органов ФСБ России. </w:t>
      </w:r>
    </w:p>
    <w:p w:rsidR="00260B6A" w:rsidRDefault="00260B6A"/>
    <w:sectPr w:rsidR="00260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488"/>
    <w:rsid w:val="00260B6A"/>
    <w:rsid w:val="0049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2021-06-10T11:33:00Z</dcterms:created>
  <dcterms:modified xsi:type="dcterms:W3CDTF">2021-06-10T11:33:00Z</dcterms:modified>
</cp:coreProperties>
</file>