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E6" w:rsidRDefault="00C90BE6" w:rsidP="00C90B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48">
        <w:rPr>
          <w:rFonts w:ascii="Times New Roman" w:hAnsi="Times New Roman" w:cs="Times New Roman"/>
          <w:b/>
          <w:sz w:val="28"/>
          <w:szCs w:val="28"/>
        </w:rPr>
        <w:t>О проведении предваритель</w:t>
      </w:r>
      <w:r>
        <w:rPr>
          <w:rFonts w:ascii="Times New Roman" w:hAnsi="Times New Roman" w:cs="Times New Roman"/>
          <w:b/>
          <w:sz w:val="28"/>
          <w:szCs w:val="28"/>
        </w:rPr>
        <w:t>ного или периодического осмотра</w:t>
      </w:r>
      <w:bookmarkStart w:id="0" w:name="_GoBack"/>
      <w:bookmarkEnd w:id="0"/>
    </w:p>
    <w:p w:rsidR="00C90BE6" w:rsidRPr="00301C48" w:rsidRDefault="00C90BE6" w:rsidP="00C90B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BE6" w:rsidRPr="00301C48" w:rsidRDefault="00C90BE6" w:rsidP="00C90B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 xml:space="preserve"> Приказом Минздрава России от 28.01.2021 N 29н утвержден новый Порядок проведения обязательных предварительных и периодических медицинских осмотров работников и Перечень медицинских противопоказаний к осуществлению работ с вредными производственными факторами, а также работ, при выполнении которых проводятся обязательные медицинские осмотры. Также совместным приказом Минтруда России N 988н, Минздрава России N 1420н от 31.12.2020 обновлен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</w:t>
      </w:r>
      <w:proofErr w:type="spellStart"/>
      <w:r w:rsidRPr="00301C48">
        <w:rPr>
          <w:rFonts w:ascii="Times New Roman" w:hAnsi="Times New Roman" w:cs="Times New Roman"/>
          <w:sz w:val="28"/>
          <w:szCs w:val="28"/>
        </w:rPr>
        <w:t>зарег</w:t>
      </w:r>
      <w:proofErr w:type="spellEnd"/>
      <w:r w:rsidRPr="00301C48">
        <w:rPr>
          <w:rFonts w:ascii="Times New Roman" w:hAnsi="Times New Roman" w:cs="Times New Roman"/>
          <w:sz w:val="28"/>
          <w:szCs w:val="28"/>
        </w:rPr>
        <w:t>. в Минюсте России 29.01.2021 N 62278).</w:t>
      </w:r>
    </w:p>
    <w:p w:rsidR="00C90BE6" w:rsidRPr="00301C48" w:rsidRDefault="00C90BE6" w:rsidP="00C90B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 xml:space="preserve">Установлено, что для проведения предварительного или периодического осмотра медицинской организацией формируется постоянно действующая врачебная комиссия. Состав врачебной комиссии утверждается приказом или распоряжением руководителя </w:t>
      </w:r>
      <w:proofErr w:type="spellStart"/>
      <w:r w:rsidRPr="00301C48">
        <w:rPr>
          <w:rFonts w:ascii="Times New Roman" w:hAnsi="Times New Roman" w:cs="Times New Roman"/>
          <w:sz w:val="28"/>
          <w:szCs w:val="28"/>
        </w:rPr>
        <w:t>медорганизации</w:t>
      </w:r>
      <w:proofErr w:type="spellEnd"/>
      <w:r w:rsidRPr="00301C48">
        <w:rPr>
          <w:rFonts w:ascii="Times New Roman" w:hAnsi="Times New Roman" w:cs="Times New Roman"/>
          <w:sz w:val="28"/>
          <w:szCs w:val="28"/>
        </w:rPr>
        <w:t>. Частота проведения периодических медицинских осмотров определяется типами вредных и опасных производственных факторов, воздействующих на работника, или видами выполняемых работ. Сроки проведения осмотров предусмотрены приложением к Порядку.</w:t>
      </w:r>
    </w:p>
    <w:p w:rsidR="00C90BE6" w:rsidRPr="00301C48" w:rsidRDefault="00C90BE6" w:rsidP="00C90B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>Помимо этого определено, что периодические осмотры могут проводиться мобильными медицинскими бригадами врачей-специалистов. При необходимости диагностические исследования проводятся в медицинских организациях.</w:t>
      </w:r>
    </w:p>
    <w:p w:rsidR="00C90BE6" w:rsidRPr="00301C48" w:rsidRDefault="00C90BE6" w:rsidP="00C90B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>Приказы вступили в силу 01.04.2021 и действуют до 01.04.2027.</w:t>
      </w:r>
    </w:p>
    <w:p w:rsidR="00260B6A" w:rsidRDefault="00260B6A"/>
    <w:sectPr w:rsidR="0026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E6"/>
    <w:rsid w:val="00260B6A"/>
    <w:rsid w:val="00C9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2021-06-10T11:33:00Z</dcterms:created>
  <dcterms:modified xsi:type="dcterms:W3CDTF">2021-06-10T11:33:00Z</dcterms:modified>
</cp:coreProperties>
</file>