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AD" w:rsidRDefault="00F252AD" w:rsidP="00F25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получении удостов</w:t>
      </w:r>
      <w:r>
        <w:rPr>
          <w:rFonts w:ascii="Times New Roman" w:hAnsi="Times New Roman" w:cs="Times New Roman"/>
          <w:b/>
          <w:sz w:val="28"/>
          <w:szCs w:val="28"/>
        </w:rPr>
        <w:t>ерения ветерана боевых действий</w:t>
      </w:r>
    </w:p>
    <w:p w:rsidR="00F252AD" w:rsidRPr="00301C48" w:rsidRDefault="00F252AD" w:rsidP="00F25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2AD" w:rsidRPr="00301C48" w:rsidRDefault="00F252AD" w:rsidP="00F25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и вступил в силу Федеральный закон от 30.04.2021 N 135-ФЗ "О внесении изменений в статью 28 Федерального закона "О ветеранах" (далее - Закон). </w:t>
      </w:r>
    </w:p>
    <w:p w:rsidR="00F252AD" w:rsidRPr="00301C48" w:rsidRDefault="00F252AD" w:rsidP="00F25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Законодателем установлено, что для членов семей тех лиц, которые погибли либо умерли и не получили при жизни удостоверение ветерана боевых действий, выдача соответствующего удостоверения члена семьи ветерана боевых действий осуществляется на основании документов, подтверждающих факт гибели или смерти указанных лиц, а также факт их участия в боевых действиях, операциях, боев</w:t>
      </w:r>
      <w:bookmarkStart w:id="0" w:name="_GoBack"/>
      <w:bookmarkEnd w:id="0"/>
      <w:r w:rsidRPr="00301C48">
        <w:rPr>
          <w:rFonts w:ascii="Times New Roman" w:hAnsi="Times New Roman" w:cs="Times New Roman"/>
          <w:sz w:val="28"/>
          <w:szCs w:val="28"/>
        </w:rPr>
        <w:t>ых заданиях, выполнении задач, работ, обеспечении боевых действий или выполнения специальных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F252AD" w:rsidRPr="00301C48" w:rsidRDefault="00F252AD" w:rsidP="00F252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со дня опубликования, то есть 30.04.2021.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AD"/>
    <w:rsid w:val="00260B6A"/>
    <w:rsid w:val="00F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2021-06-10T11:27:00Z</dcterms:created>
  <dcterms:modified xsi:type="dcterms:W3CDTF">2021-06-10T11:27:00Z</dcterms:modified>
</cp:coreProperties>
</file>