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070DB3">
        <w:rPr>
          <w:rFonts w:ascii="Times New Roman" w:hAnsi="Times New Roman" w:cs="Times New Roman"/>
          <w:b/>
          <w:sz w:val="24"/>
        </w:rPr>
        <w:t>О плате за негативное воздействие на окружающую среду при размещении отходов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Федеральным законом от 24.06.1998 № 89-ФЗ «Об отходах производства и потребления» установлена плата за негативное воздействие на окружающую среду при размещении отходов.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Так, в статье 23 Закона установлено, что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которыми в процессе осуществления хозяйственной и (или) иной деятельности образуются отходы.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Плательщиками платы за негативное воздействие на окружающую среду при размещении твердых коммунальных отходов также являются операторы по обращению с ТКО, региональные операторы, осуществляющие деятельность по их размещению.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Исключение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окружающей среды, в том числе соблюдением нормативов предельно допустимых концентраций химических веществ. Постановлением Правительства РФ от 26.05.2016 N 467 утверждено соответствующее Положение о подтверждении исключения негативного воздействия на окружающую среду объектов размещения отходов.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70DB3">
        <w:rPr>
          <w:rFonts w:ascii="Times New Roman" w:hAnsi="Times New Roman" w:cs="Times New Roman"/>
          <w:sz w:val="24"/>
        </w:rPr>
        <w:t>При размещении отходов,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требованиями, при исчислении платы за негативное воздействие на окружающую среду к ставкам такой платы применяется коэффициент 0,3.</w:t>
      </w:r>
      <w:proofErr w:type="gramEnd"/>
    </w:p>
    <w:p w:rsidR="00070DB3" w:rsidRPr="00070DB3" w:rsidRDefault="00070DB3" w:rsidP="00070D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0DB3">
        <w:rPr>
          <w:rFonts w:ascii="Times New Roman" w:hAnsi="Times New Roman" w:cs="Times New Roman"/>
          <w:sz w:val="24"/>
        </w:rPr>
        <w:t>В случае накопления отходов в целях утилизации или обезвреживания в течение 11 месяцев со дня образования этих отходов плата за их размещение не взимается.</w:t>
      </w:r>
    </w:p>
    <w:bookmarkEnd w:id="0"/>
    <w:p w:rsidR="007F4580" w:rsidRPr="00070DB3" w:rsidRDefault="007F4580" w:rsidP="00070DB3">
      <w:pPr>
        <w:jc w:val="both"/>
        <w:rPr>
          <w:sz w:val="24"/>
        </w:rPr>
      </w:pPr>
    </w:p>
    <w:sectPr w:rsidR="007F4580" w:rsidRPr="0007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3"/>
    <w:rsid w:val="00070DB3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2021-04-05T08:31:00Z</dcterms:created>
  <dcterms:modified xsi:type="dcterms:W3CDTF">2021-04-05T08:31:00Z</dcterms:modified>
</cp:coreProperties>
</file>