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34" w:rsidRDefault="00023134" w:rsidP="00023134">
      <w:pPr>
        <w:pStyle w:val="2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 запрете ловли рыбы на водоемах Орловской области </w:t>
      </w:r>
    </w:p>
    <w:p w:rsidR="00023134" w:rsidRDefault="00023134" w:rsidP="00023134">
      <w:pPr>
        <w:pStyle w:val="2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местах расположения зимовальных ям</w:t>
      </w:r>
    </w:p>
    <w:p w:rsidR="00023134" w:rsidRDefault="00023134" w:rsidP="00023134">
      <w:pPr>
        <w:rPr>
          <w:b/>
        </w:rPr>
      </w:pPr>
    </w:p>
    <w:p w:rsidR="00023134" w:rsidRDefault="00023134" w:rsidP="00023134">
      <w:pPr>
        <w:spacing w:after="0" w:line="240" w:lineRule="auto"/>
        <w:ind w:firstLine="709"/>
        <w:jc w:val="both"/>
      </w:pPr>
      <w:r>
        <w:t>В связи с наступлением осени и приближением запретных сроков вылова водных биологических ресурсов, обитающих на зимовальных ямах, гражданам и юридическим лицам Верховского района Орловской области разъясняется следующее.</w:t>
      </w:r>
    </w:p>
    <w:p w:rsidR="00023134" w:rsidRDefault="00023134" w:rsidP="00023134">
      <w:pPr>
        <w:spacing w:after="0" w:line="240" w:lineRule="auto"/>
        <w:ind w:firstLine="709"/>
        <w:jc w:val="both"/>
      </w:pPr>
      <w:r>
        <w:t xml:space="preserve">Федеральным законом от 20 декабря 2004 г. N 166-ФЗ "О рыболовстве и сохранении водных биологических ресурсов" предусматриваются определенные ограничения и запреты на вылов рыбы, обитающих на водных объектах Российской Федерации. </w:t>
      </w:r>
    </w:p>
    <w:p w:rsidR="00023134" w:rsidRDefault="00023134" w:rsidP="000231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территории Орловской области такие запреты и ограничения установлены Правилами рыболовства для Волжско-Каспийского </w:t>
      </w:r>
      <w:proofErr w:type="spellStart"/>
      <w:r>
        <w:t>рыбохозяйственного</w:t>
      </w:r>
      <w:proofErr w:type="spellEnd"/>
      <w:r>
        <w:t xml:space="preserve"> бассейна, утвержденными Приказом Министерства сельского хозяйства от 18.11.2014 N 453. Данные Правила обязательны для исполнения всеми юридическими лицами и гражданами, осуществляющими рыболовство и иную связанную с использованием водных биоресурсов деятельность.</w:t>
      </w:r>
    </w:p>
    <w:p w:rsidR="00023134" w:rsidRDefault="00023134" w:rsidP="000231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запретным для добычи (вылова) водных биоресурсов сроком (периодом) является период </w:t>
      </w:r>
      <w:r>
        <w:rPr>
          <w:b/>
          <w:sz w:val="28"/>
          <w:szCs w:val="28"/>
        </w:rPr>
        <w:t>с 01 октября по 30 апреля</w:t>
      </w:r>
      <w:r>
        <w:rPr>
          <w:sz w:val="28"/>
          <w:szCs w:val="28"/>
        </w:rPr>
        <w:t xml:space="preserve"> - на зимовальных ямах, расположенных на водных объектах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значения Орловской области.</w:t>
      </w:r>
    </w:p>
    <w:p w:rsidR="00023134" w:rsidRDefault="00023134" w:rsidP="000231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зимовальных ям, расположенных на водных объектах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значения Орловской области закреплен в </w:t>
      </w:r>
      <w:hyperlink r:id="rId5" w:history="1">
        <w:r>
          <w:rPr>
            <w:rStyle w:val="a3"/>
            <w:color w:val="0000FF"/>
          </w:rPr>
          <w:t>приложении № 5</w:t>
        </w:r>
      </w:hyperlink>
      <w:r>
        <w:rPr>
          <w:sz w:val="28"/>
          <w:szCs w:val="28"/>
        </w:rPr>
        <w:t xml:space="preserve"> к Правилам рыболовства для Волжско-Каспийского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бассейна. </w:t>
      </w:r>
    </w:p>
    <w:p w:rsidR="00023134" w:rsidRDefault="00023134" w:rsidP="000231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указанный Перечень включено 53 зимовальных ямы на реках Ока, </w:t>
      </w:r>
      <w:proofErr w:type="spellStart"/>
      <w:r>
        <w:rPr>
          <w:sz w:val="28"/>
          <w:szCs w:val="28"/>
        </w:rPr>
        <w:t>Зуша</w:t>
      </w:r>
      <w:proofErr w:type="spellEnd"/>
      <w:r>
        <w:rPr>
          <w:sz w:val="28"/>
          <w:szCs w:val="28"/>
        </w:rPr>
        <w:t xml:space="preserve">, Сосна, </w:t>
      </w:r>
      <w:proofErr w:type="spellStart"/>
      <w:r>
        <w:rPr>
          <w:sz w:val="28"/>
          <w:szCs w:val="28"/>
        </w:rPr>
        <w:t>Неручь</w:t>
      </w:r>
      <w:proofErr w:type="spellEnd"/>
      <w:r>
        <w:rPr>
          <w:sz w:val="28"/>
          <w:szCs w:val="28"/>
        </w:rPr>
        <w:t xml:space="preserve">, Орлик, </w:t>
      </w:r>
      <w:proofErr w:type="spellStart"/>
      <w:r>
        <w:rPr>
          <w:sz w:val="28"/>
          <w:szCs w:val="28"/>
        </w:rPr>
        <w:t>Нугрь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Крома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Кшень</w:t>
      </w:r>
      <w:proofErr w:type="spellEnd"/>
      <w:r>
        <w:rPr>
          <w:sz w:val="28"/>
          <w:szCs w:val="28"/>
        </w:rPr>
        <w:t xml:space="preserve">, Тим, Труды, </w:t>
      </w:r>
      <w:proofErr w:type="spellStart"/>
      <w:r>
        <w:rPr>
          <w:sz w:val="28"/>
          <w:szCs w:val="28"/>
        </w:rPr>
        <w:t>Любовша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Колпенка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 xml:space="preserve">, Большая Чернава, часть из которых расположена на территории Верховского района Орловской области. </w:t>
      </w:r>
    </w:p>
    <w:p w:rsidR="00023134" w:rsidRDefault="00023134" w:rsidP="00023134">
      <w:pPr>
        <w:spacing w:after="0" w:line="240" w:lineRule="auto"/>
        <w:ind w:firstLine="709"/>
        <w:jc w:val="both"/>
      </w:pPr>
      <w:r>
        <w:t xml:space="preserve">В зависимость от причиненного незаконными действиями ущерба водным биологическим ресурсам законодателем предусмотрена как административная, так и уголовная ответственность. </w:t>
      </w:r>
    </w:p>
    <w:p w:rsidR="00023134" w:rsidRDefault="00023134" w:rsidP="00023134">
      <w:pPr>
        <w:spacing w:after="0" w:line="240" w:lineRule="auto"/>
        <w:ind w:firstLine="709"/>
        <w:jc w:val="both"/>
        <w:rPr>
          <w:rFonts w:ascii="Verdana" w:eastAsia="Times New Roman" w:hAnsi="Verdana"/>
          <w:lang w:eastAsia="ru-RU"/>
        </w:rPr>
      </w:pPr>
      <w:r>
        <w:t xml:space="preserve">Административная ответственность за </w:t>
      </w:r>
      <w:r>
        <w:rPr>
          <w:rFonts w:eastAsia="Times New Roman"/>
          <w:lang w:eastAsia="ru-RU"/>
        </w:rPr>
        <w:t xml:space="preserve">нарушение </w:t>
      </w:r>
      <w:proofErr w:type="gramStart"/>
      <w:r>
        <w:rPr>
          <w:rFonts w:eastAsia="Times New Roman"/>
          <w:lang w:eastAsia="ru-RU"/>
        </w:rPr>
        <w:t>правил, регламентирующих рыболовство наступает</w:t>
      </w:r>
      <w:proofErr w:type="gramEnd"/>
      <w:r>
        <w:rPr>
          <w:rFonts w:eastAsia="Times New Roman"/>
          <w:lang w:eastAsia="ru-RU"/>
        </w:rPr>
        <w:t xml:space="preserve"> по ч.2 ст. 8.37 КоАП РФ и предусматривает наказание в виде административного штрафа в размере до 200 тысяч рублей с конфискацией орудий добычи рыбы или без таковой.</w:t>
      </w:r>
    </w:p>
    <w:p w:rsidR="00023134" w:rsidRDefault="00023134" w:rsidP="000231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Незаконные действия при причинении водным биологическим ресурсам крупного ущерба (свыше 100 </w:t>
      </w:r>
      <w:proofErr w:type="spellStart"/>
      <w:r>
        <w:rPr>
          <w:rFonts w:eastAsia="Times New Roman"/>
          <w:lang w:eastAsia="ru-RU"/>
        </w:rPr>
        <w:t>тыс</w:t>
      </w:r>
      <w:proofErr w:type="gramStart"/>
      <w:r>
        <w:rPr>
          <w:rFonts w:eastAsia="Times New Roman"/>
          <w:lang w:eastAsia="ru-RU"/>
        </w:rPr>
        <w:t>.р</w:t>
      </w:r>
      <w:proofErr w:type="gramEnd"/>
      <w:r>
        <w:rPr>
          <w:rFonts w:eastAsia="Times New Roman"/>
          <w:lang w:eastAsia="ru-RU"/>
        </w:rPr>
        <w:t>уб</w:t>
      </w:r>
      <w:proofErr w:type="spellEnd"/>
      <w:r>
        <w:rPr>
          <w:rFonts w:eastAsia="Times New Roman"/>
          <w:lang w:eastAsia="ru-RU"/>
        </w:rPr>
        <w:t xml:space="preserve">.), или при наличии иных квалифицирующих признаков, влекут уголовную ответственность по ст. 256 Уголовного кодекса РФ, предусматривающей ответственность в виде лишения свободы на срок до пяти лет. </w:t>
      </w:r>
    </w:p>
    <w:p w:rsidR="007225B3" w:rsidRDefault="007225B3">
      <w:bookmarkStart w:id="0" w:name="_GoBack"/>
      <w:bookmarkEnd w:id="0"/>
    </w:p>
    <w:sectPr w:rsidR="0072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34"/>
    <w:rsid w:val="00023134"/>
    <w:rsid w:val="0072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34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31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31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23134"/>
    <w:rPr>
      <w:color w:val="0000FF" w:themeColor="hyperlink"/>
      <w:u w:val="single"/>
    </w:rPr>
  </w:style>
  <w:style w:type="paragraph" w:customStyle="1" w:styleId="ConsPlusNormal">
    <w:name w:val="ConsPlusNormal"/>
    <w:rsid w:val="000231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34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31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31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23134"/>
    <w:rPr>
      <w:color w:val="0000FF" w:themeColor="hyperlink"/>
      <w:u w:val="single"/>
    </w:rPr>
  </w:style>
  <w:style w:type="paragraph" w:customStyle="1" w:styleId="ConsPlusNormal">
    <w:name w:val="ConsPlusNormal"/>
    <w:rsid w:val="000231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580ACA1DD5F8B82507737F6343A3F9D01B47AB495260DC7533D10C360A971911A30697E7B5A097CU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2021-09-28T08:54:00Z</dcterms:created>
  <dcterms:modified xsi:type="dcterms:W3CDTF">2021-09-28T08:54:00Z</dcterms:modified>
</cp:coreProperties>
</file>