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29" w:rsidRDefault="00F15629" w:rsidP="00F156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кодекс об административных правонарушениях РФ, в части назначения наказания </w:t>
      </w:r>
      <w:proofErr w:type="gramStart"/>
      <w:r w:rsidRPr="00301C48">
        <w:rPr>
          <w:rFonts w:ascii="Times New Roman" w:hAnsi="Times New Roman" w:cs="Times New Roman"/>
          <w:b/>
          <w:sz w:val="28"/>
          <w:szCs w:val="28"/>
        </w:rPr>
        <w:t>менее минимального</w:t>
      </w:r>
      <w:proofErr w:type="gramEnd"/>
      <w:r w:rsidRPr="00301C48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азмера административного штрафа</w:t>
      </w:r>
    </w:p>
    <w:p w:rsidR="00F15629" w:rsidRPr="00301C48" w:rsidRDefault="00F15629" w:rsidP="00F156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5629" w:rsidRPr="00301C48" w:rsidRDefault="00F15629" w:rsidP="00F15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Опубликован и вступил в силу Федеральный закон от 05.04.2021 N 69-ФЗ "О внесении изменений в статью 4.1 Кодекса Российской Федерации об административных правонарушениях".</w:t>
      </w:r>
    </w:p>
    <w:p w:rsidR="00F15629" w:rsidRPr="00301C48" w:rsidRDefault="00F15629" w:rsidP="00F15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C48">
        <w:rPr>
          <w:rFonts w:ascii="Times New Roman" w:hAnsi="Times New Roman" w:cs="Times New Roman"/>
          <w:sz w:val="28"/>
          <w:szCs w:val="28"/>
        </w:rPr>
        <w:t>Поправками в действующее законодательство дополнительно предусмотрено, что при наличии исключительных обстоятельств, связанных с характером совершенного административного правонарушения и его последствиями, личностью и имущественным положением лица, привлекаемого к ответственности, судья, орган, должностное лицо, рассматривающие дела об административных правонарушениях, могут назначить наказание в размере менее минимального размера административного штрафа, предусмотренного соответствующей статьей или частью статьи закона субъекта Российской Федерации об административных правонарушениях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>, если минимальный размер штрафа в соответствии с санкцией статьи составляет для граждан не менее 4 тыс. рублей, а для должностных лиц - не менее 40 тыс. рублей.</w:t>
      </w:r>
    </w:p>
    <w:p w:rsidR="00F15629" w:rsidRPr="00301C48" w:rsidRDefault="00F15629" w:rsidP="00F156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При наличии аналогичных исключительных обстоятель</w:t>
      </w:r>
      <w:proofErr w:type="gramStart"/>
      <w:r w:rsidRPr="00301C48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>учае рассмотрения дела об административном правонарушении в отношении юридического лица размер штрафа также может быть снижен, однако он не должен составлять менее половины минимального размера административного штрафа, предусмотренного для юридических лиц санкцией конкретной статьи.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29"/>
    <w:rsid w:val="00260B6A"/>
    <w:rsid w:val="00F1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2021-06-10T11:33:00Z</dcterms:created>
  <dcterms:modified xsi:type="dcterms:W3CDTF">2021-06-10T11:33:00Z</dcterms:modified>
</cp:coreProperties>
</file>