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EB" w:rsidRPr="008D50EB" w:rsidRDefault="008D50EB" w:rsidP="008D50EB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D50E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Нулевой травматизм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Администрация Верхов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ского района доводит до вашего сведения о том, что Министерство труда и социальной защиты Российской Федерации является официальным партнером  кампании «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Концепция «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или «Нулевой травматизм» -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 «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или «Нулевой травматизм»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позволяющего достичь</w:t>
      </w:r>
      <w:proofErr w:type="gram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поставленные цели.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Несчастные случаи на производстве и профессиональные заболевания не являются ни предопределёнными, ни неизбежными – у них всегда есть причины. Благодаря формированию активной культуры профилактики эти причины можно устранить, а вызываемые ими несчастные случаи на производстве, травмы и профессиональные заболевания можно предотвратить.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это подход, преобразующий содержание профилактики, в котором объединяются три аспекта трудовой деятельности всех уровней – безопасности, здоровья и благополучия.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Безопасные и здоровые условия труда не только являются юридическим и моральным обязательством, но и окупаются экономически. Международные исследования о доходности инвестиций в профилактику показывают, что каждый доллар, вложенный в безопасность и гигиену труда, потенциально создаёт выгоду в форме положительного экономического эффекта более чем на два доллара. Здоровые условия труда способствуют здоровью бизнеса.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Концепция МАСО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характеризуется гибкостью и может быть адаптирована к конкретным приоритетным задачам в области профилактики, касающимся безопасности, гигиены труда и благополучия работников в любом конкретном случае. Благодаря своей гибкости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приносит пользу любому месту работы, предприятию или отрасли в любом регионе мира.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Уважаемые работодатели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Верхо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вского района, для того, чтобы присоединиться к концепции «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Ва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 необходимо посетить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веб-сайт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«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 (</w:t>
      </w:r>
      <w:hyperlink r:id="rId4" w:history="1">
        <w:r w:rsidRPr="008D50EB">
          <w:rPr>
            <w:rFonts w:ascii="Arial" w:eastAsia="Times New Roman" w:hAnsi="Arial" w:cs="Arial"/>
            <w:color w:val="0000FF"/>
            <w:sz w:val="27"/>
            <w:lang w:eastAsia="ru-RU"/>
          </w:rPr>
          <w:t>http://visionzero.global/ru/prisoedinaites-k-nam</w:t>
        </w:r>
      </w:hyperlink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где Вы сможете не только присоединиться к концепции, но и найдете дополнительную информацию и примеры добросовестной практики.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Регистрируйтесь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чтобы стать частью глобального сообщества предприятий, реализующих стратегию «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Vision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Zero</w:t>
      </w:r>
      <w:proofErr w:type="spellEnd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 Безопасные и здоровые рабочие места – это реально. Все зависит от вас!</w:t>
      </w:r>
    </w:p>
    <w:p w:rsidR="008D50EB" w:rsidRPr="008D50EB" w:rsidRDefault="008D50EB" w:rsidP="008D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Основной целью проведения мероприятий по внедрению в организациях программ «Нулевой травматизм» является сохранение жизни и здоровья работников, создание безопасн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ых условий труда в организациях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50EB" w:rsidRPr="008D50EB" w:rsidRDefault="008D50EB" w:rsidP="008D5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Предлагаем руководителям предприятий (организаций)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Верховского района 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Орловско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области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всех форм собственности и всех видов экономической деятельности, в рамках Национальных проектов и жизнеобеспечения граждан, в том числе работников, в соответствии с подпрограммой «Улучшения условий и охраны труда в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Орлов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ской области» государственной программы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Орло</w:t>
      </w:r>
      <w:r w:rsidRPr="008D50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вской области «Содействие занятости населения»,  приступить к внедрению программы «Нулевой травматизм» на своем предприятии. </w:t>
      </w:r>
      <w:proofErr w:type="gramEnd"/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EB"/>
    <w:rsid w:val="004813A0"/>
    <w:rsid w:val="008366B3"/>
    <w:rsid w:val="008D50EB"/>
    <w:rsid w:val="00A01B7E"/>
    <w:rsid w:val="00D1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paragraph" w:styleId="1">
    <w:name w:val="heading 1"/>
    <w:basedOn w:val="a"/>
    <w:link w:val="10"/>
    <w:uiPriority w:val="9"/>
    <w:qFormat/>
    <w:rsid w:val="008D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0EB"/>
    <w:rPr>
      <w:b/>
      <w:bCs/>
    </w:rPr>
  </w:style>
  <w:style w:type="character" w:styleId="a5">
    <w:name w:val="Hyperlink"/>
    <w:basedOn w:val="a0"/>
    <w:uiPriority w:val="99"/>
    <w:semiHidden/>
    <w:unhideWhenUsed/>
    <w:rsid w:val="008D5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2021-12-14T06:28:00Z</dcterms:created>
  <dcterms:modified xsi:type="dcterms:W3CDTF">2021-12-14T06:33:00Z</dcterms:modified>
</cp:coreProperties>
</file>