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Может ли несовершеннолетний быть самозанятым?</w:t>
      </w:r>
    </w:p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Да, законодательством Российской Федерации предусмотрена возможность регистрации несовершеннолетних физических лиц в качестве индивидуальных предпринимателей (пункт 1 статьи 23 Гражданского кодекса Российской Федерации, подпункт «з» пункта 1 статьи 221 Федерального закона от 8 августа 2001 г. N 129-ФЗ «О государственной регистрации юридических лиц и индивидуальных предпринимателей»).</w:t>
      </w:r>
    </w:p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Да, </w:t>
      </w:r>
      <w:r>
        <w:rPr>
          <w:color w:val="0A0A0A"/>
          <w:sz w:val="28"/>
          <w:szCs w:val="28"/>
          <w:shd w:val="clear" w:color="auto" w:fill="FFFFFF"/>
        </w:rPr>
        <w:t>на основании части 1 статьи 2 Федерального закона от 27.11.2018 N 422-ФЗ «О проведении эксперимента по установлению специального налогового режима «Налог на профессиональный доход» НПД (далее - Федеральный закон N 422-ФЗ) применять специальный налоговый режим НПД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 и указанных в части 1 статьи 1 Федерального закона N 422-ФЗ.</w:t>
      </w:r>
    </w:p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Таким образом, несовершеннолетние физические лица, зарегистрированные в качестве индивидуальных предпринимателей, вправе применять специальный налоговый режим НПД.</w:t>
      </w:r>
    </w:p>
    <w:p w:rsidR="00716165" w:rsidRDefault="00716165" w:rsidP="007161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Также несовершеннолетний в возрасте от 14 до 18 лет, не зарегистрированный в качестве индивидуального предпринимателя, может стать самозанятым, если он: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приобрел дееспособность в полном объеме в связи с вступлением в брак;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получил письменное согласие законных представителей (родителей, усыновителей или попечителя) на совершение сделок;</w:t>
      </w:r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объявлен полностью дееспособным по решению органа опеки и попечительства либо по решению суда.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5"/>
    <w:rsid w:val="003819E8"/>
    <w:rsid w:val="0071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1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2021-07-07T06:50:00Z</dcterms:created>
  <dcterms:modified xsi:type="dcterms:W3CDTF">2021-07-07T06:50:00Z</dcterms:modified>
</cp:coreProperties>
</file>