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F" w:rsidRPr="0097078F" w:rsidRDefault="0097078F" w:rsidP="0097078F">
      <w:pPr>
        <w:spacing w:after="0"/>
        <w:ind w:firstLine="709"/>
        <w:jc w:val="both"/>
        <w:rPr>
          <w:rFonts w:ascii="Times New Roman" w:hAnsi="Times New Roman" w:cs="Times New Roman"/>
          <w:b/>
          <w:sz w:val="24"/>
        </w:rPr>
      </w:pPr>
    </w:p>
    <w:p w:rsidR="0097078F" w:rsidRPr="0097078F" w:rsidRDefault="0097078F" w:rsidP="0097078F">
      <w:pPr>
        <w:spacing w:after="0"/>
        <w:ind w:firstLine="709"/>
        <w:jc w:val="both"/>
        <w:rPr>
          <w:rFonts w:ascii="Times New Roman" w:hAnsi="Times New Roman" w:cs="Times New Roman"/>
          <w:b/>
          <w:sz w:val="24"/>
        </w:rPr>
      </w:pPr>
      <w:r w:rsidRPr="0097078F">
        <w:rPr>
          <w:rFonts w:ascii="Times New Roman" w:hAnsi="Times New Roman" w:cs="Times New Roman"/>
          <w:b/>
          <w:sz w:val="24"/>
        </w:rPr>
        <w:t>Какие установлены ограничения вылова водных ресурсов для любительского рыболовства?</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Согласно ст. 26 Федерального закона от 20.12.2004 № 166-ФЗ «О рыболовстве и сохранении водных биологических ресурсов» федеральным органом исполнительной власти может устанавливаться запрет рыболовства в определенных районах и в отношении отдельных видов водных биоресурсов.</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xml:space="preserve">Указанные ограничения установлены Правилами рыболовства для Волжско-Каспийского </w:t>
      </w:r>
      <w:proofErr w:type="spellStart"/>
      <w:r w:rsidRPr="0097078F">
        <w:rPr>
          <w:rFonts w:ascii="Times New Roman" w:hAnsi="Times New Roman" w:cs="Times New Roman"/>
          <w:sz w:val="24"/>
        </w:rPr>
        <w:t>рыбохозяйственного</w:t>
      </w:r>
      <w:proofErr w:type="spellEnd"/>
      <w:r w:rsidRPr="0097078F">
        <w:rPr>
          <w:rFonts w:ascii="Times New Roman" w:hAnsi="Times New Roman" w:cs="Times New Roman"/>
          <w:sz w:val="24"/>
        </w:rPr>
        <w:t xml:space="preserve"> бассейна, утвержденными Приказом Минсельхоза России от 18.11.2014 № 453.</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xml:space="preserve">Правила устанавливают суточные нормы вылова водных биоресурсов для водоемов </w:t>
      </w:r>
      <w:proofErr w:type="spellStart"/>
      <w:r w:rsidRPr="0097078F">
        <w:rPr>
          <w:rFonts w:ascii="Times New Roman" w:hAnsi="Times New Roman" w:cs="Times New Roman"/>
          <w:sz w:val="24"/>
        </w:rPr>
        <w:t>рыбохозяйственного</w:t>
      </w:r>
      <w:proofErr w:type="spellEnd"/>
      <w:r w:rsidRPr="0097078F">
        <w:rPr>
          <w:rFonts w:ascii="Times New Roman" w:hAnsi="Times New Roman" w:cs="Times New Roman"/>
          <w:sz w:val="24"/>
        </w:rPr>
        <w:t xml:space="preserve"> значения каждого субъекта РФ. Так, в соответствии с п. 30.28.4 на территории Орловской области при осуществлении любительского рыболовства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либо вылова) составляет для каждого гражданина:</w:t>
      </w:r>
      <w:bookmarkStart w:id="0" w:name="_GoBack"/>
      <w:bookmarkEnd w:id="0"/>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судак (3 экземпляра);</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щука (5 экземпляров);</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сом пресноводный (1 экземпляр);</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раки (30 экземпляров);</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малька и живца (50 экземпляров);</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 мотыль (0,2 кг).</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При этом суммарная суточная норма добычи (вылова) для всех видов водных биоресурсов (кроме сома пресноводного) установлена в размере не более 5 кг или один экземпляр в случае, если вес превышает 5 кг.</w:t>
      </w:r>
    </w:p>
    <w:p w:rsidR="0097078F" w:rsidRPr="0097078F" w:rsidRDefault="0097078F" w:rsidP="0097078F">
      <w:pPr>
        <w:spacing w:after="0"/>
        <w:ind w:firstLine="709"/>
        <w:jc w:val="both"/>
        <w:rPr>
          <w:rFonts w:ascii="Times New Roman" w:hAnsi="Times New Roman" w:cs="Times New Roman"/>
          <w:sz w:val="24"/>
        </w:rPr>
      </w:pPr>
      <w:r w:rsidRPr="0097078F">
        <w:rPr>
          <w:rFonts w:ascii="Times New Roman" w:hAnsi="Times New Roman" w:cs="Times New Roman"/>
          <w:sz w:val="24"/>
        </w:rPr>
        <w:t>Нарушение указанных требований влечет административную ответственность по ч. 2 ст. 8.37 КоАП РФ в виде штрафа для граждан в размере от 2 тысяч до 5 тысяч рублей; для должностных лиц - от 20 тысяч до 30 тысяч рублей; для юридических лиц - от 100 тысяч до 200 тысяч рублей. Кроме того в обязательном порядке рассматривается вопрос о конфискации судна и других орудий добычи (вылова) водных биологических ресурсов или назначении наказания без такового.</w:t>
      </w:r>
    </w:p>
    <w:p w:rsidR="007F4580" w:rsidRPr="0097078F" w:rsidRDefault="007F4580" w:rsidP="0097078F">
      <w:pPr>
        <w:jc w:val="both"/>
        <w:rPr>
          <w:sz w:val="24"/>
        </w:rPr>
      </w:pPr>
    </w:p>
    <w:sectPr w:rsidR="007F4580" w:rsidRPr="00970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8F"/>
    <w:rsid w:val="007F4580"/>
    <w:rsid w:val="0097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2021-04-05T08:32:00Z</dcterms:created>
  <dcterms:modified xsi:type="dcterms:W3CDTF">2021-04-05T08:32:00Z</dcterms:modified>
</cp:coreProperties>
</file>