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E6A12" w:rsidRPr="00EE6A12" w:rsidRDefault="00EE6A12" w:rsidP="00967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E6A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Как вернуть деньги. Всё о налоговых вычетах для </w:t>
      </w:r>
      <w:proofErr w:type="spellStart"/>
      <w:r w:rsidRPr="00EE6A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орловчан</w:t>
      </w:r>
      <w:proofErr w:type="spellEnd"/>
      <w:r w:rsidRPr="00EE6A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за 2020 год</w:t>
      </w:r>
      <w:r w:rsidR="0050182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bookmarkEnd w:id="0"/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России идёт декларационная кампания: граждане, обязанные </w:t>
      </w:r>
      <w:proofErr w:type="gramStart"/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отчитаться о доходах</w:t>
      </w:r>
      <w:proofErr w:type="gramEnd"/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, должны это сделать до 30 апреля.</w:t>
      </w:r>
      <w:r w:rsidR="005E5554" w:rsidRPr="005E5554">
        <w:rPr>
          <w:rFonts w:ascii="Times New Roman" w:hAnsi="Times New Roman"/>
          <w:color w:val="000000"/>
          <w:sz w:val="24"/>
          <w:szCs w:val="24"/>
        </w:rPr>
        <w:t xml:space="preserve"> Предельный срок подачи декларации 30 апреля 2021 года не распространяется на получение налоговых вычетов.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  Претендовать на налоговые вычеты может гражданин России, который получает доходы, облагаемые по ставке 13% (за исключением дивидендов). Для этого нужно подать декларацию по форме 3-НДФЛ в налоговую инспекцию по месту жительства. Приложите к ней копии документов, подтверждающих ваше право на выплату. Сделать это можно в течение всего года. До окончания года налогоплательщик может получить вычет через работодателя. Но предварительно следует получить подтверждение налогового органа, подав в инспекцию соответствующее заявление.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Виды налоговых вычетов и условия их предоставления описывает глава 23 Налогового кодекса РФ. Так, социальный вычет даётся на собственное обучение любой формы, а также на очное обучение детей, брата или сестры; на лечение своё, детей и родителей; на добровольное страхование, в том числе пенсионное; на благотворительность.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Имущественный – это вычет, связанный с расходами на продажу или покупку недвижимости: квартиры, дома, дачи, земельного участка. Получить его можно, если есть документальное подтверждение, что налогоплательщик истратил собственные деньги. Если же использовались материнский капитал или бюджетные выплаты, имущественный вычет не предоставляется.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Инвестиционный – это вычет для тех, кто продавал ценные бумаги на бирже и извлекал из этого доход, вносил личные деньги на свой индивидуальный инвестиционный счёт и получал доход по операциям с ними.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Для каждого вида вычета свой размер. Так, предельная величина для расчёта социального вычета – 120 тысяч рублей. Например, если в прошлом году вы заплатили 40 тыс. рублей за обучение в автошколе и истратили 100 тыс. рублей на лечение, то суммарно это будет 140 тыс. рублей, но вычет всё равно сделают со 120 тыс. рублей. К вам на счёт вернётся 15 600 рублей (13% от 120 тысяч).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Предельная величина для расчёта вычета на обучение своих детей – 50 тыс. рублей на каждого ребёнка. Так, если один из родителей заплатил в прошлом году за обучение сына или дочери в вузе 90 тыс. рублей, ему вернут 6 500 рублей (13% от 50 тысяч).</w:t>
      </w:r>
    </w:p>
    <w:p w:rsidR="002C4963" w:rsidRDefault="00EE6A12" w:rsidP="002C49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A12">
        <w:rPr>
          <w:rFonts w:ascii="Times New Roman" w:eastAsia="Times New Roman" w:hAnsi="Times New Roman"/>
          <w:sz w:val="24"/>
          <w:szCs w:val="24"/>
          <w:lang w:eastAsia="ru-RU"/>
        </w:rPr>
        <w:t>Вычет на благотворительность предоставляется в размере фактически понесённых расходов, но не более 25% от облагаемого дохода за год. Если же у вас изымают землю или недвижимость для государственных или муниципальных нужд, размер имущественного налогового вычета равен выкупной стоимости изъятого имущества.</w:t>
      </w:r>
    </w:p>
    <w:p w:rsidR="00712C08" w:rsidRDefault="002C4963" w:rsidP="0071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Подробную информацию по всем видам вычетов можно узнать на сайте Федеральной налоговой службы nalog.gov.ru.</w:t>
      </w:r>
      <w:r w:rsidR="00C943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6A12" w:rsidRPr="00EE6A12" w:rsidRDefault="00712C08" w:rsidP="00712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943D1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Подать декларацию можно л</w:t>
      </w:r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юбым удобным способом: на бумажном носителе лично, почтовым отправлением с описью вложения в налоговую инспекцию по месту своего жительства или в многофункциональный центр (МФЦ), в онлайн-режиме через «</w:t>
      </w:r>
      <w:hyperlink r:id="rId6" w:tgtFrame="_blank" w:history="1">
        <w:r w:rsidR="00EE6A12" w:rsidRPr="009B3031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сайте nalog.gov.ru или через портал </w:t>
      </w:r>
      <w:proofErr w:type="spellStart"/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="00EE6A12" w:rsidRPr="00EE6A12">
        <w:rPr>
          <w:rFonts w:ascii="Times New Roman" w:eastAsia="Times New Roman" w:hAnsi="Times New Roman"/>
          <w:sz w:val="24"/>
          <w:szCs w:val="24"/>
          <w:lang w:eastAsia="ru-RU"/>
        </w:rPr>
        <w:t>. Сформировать декларацию можно с помощью специальной компьютерной программы «Декларация».</w:t>
      </w:r>
    </w:p>
    <w:p w:rsidR="008849A0" w:rsidRPr="008849A0" w:rsidRDefault="008849A0" w:rsidP="008849A0">
      <w:pPr>
        <w:tabs>
          <w:tab w:val="left" w:pos="915"/>
          <w:tab w:val="center" w:pos="4677"/>
          <w:tab w:val="left" w:pos="6735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sectPr w:rsidR="008849A0" w:rsidRPr="008849A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2C4963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1821"/>
    <w:rsid w:val="00506575"/>
    <w:rsid w:val="00514834"/>
    <w:rsid w:val="00522B30"/>
    <w:rsid w:val="005812B2"/>
    <w:rsid w:val="005E4F91"/>
    <w:rsid w:val="005E5554"/>
    <w:rsid w:val="00610D41"/>
    <w:rsid w:val="006115D6"/>
    <w:rsid w:val="006411A7"/>
    <w:rsid w:val="00651BEF"/>
    <w:rsid w:val="00682A58"/>
    <w:rsid w:val="006845C4"/>
    <w:rsid w:val="006B5854"/>
    <w:rsid w:val="006C41FF"/>
    <w:rsid w:val="00712C08"/>
    <w:rsid w:val="00746995"/>
    <w:rsid w:val="007C3577"/>
    <w:rsid w:val="007D2622"/>
    <w:rsid w:val="007F2C01"/>
    <w:rsid w:val="0084130B"/>
    <w:rsid w:val="0088369D"/>
    <w:rsid w:val="008849A0"/>
    <w:rsid w:val="008B6FFE"/>
    <w:rsid w:val="008C023E"/>
    <w:rsid w:val="008C0299"/>
    <w:rsid w:val="00905AD7"/>
    <w:rsid w:val="00967A5B"/>
    <w:rsid w:val="00971CF9"/>
    <w:rsid w:val="009B3031"/>
    <w:rsid w:val="009B3D1E"/>
    <w:rsid w:val="00A12F72"/>
    <w:rsid w:val="00AE3184"/>
    <w:rsid w:val="00B0377F"/>
    <w:rsid w:val="00B36162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943D1"/>
    <w:rsid w:val="00CA0DA5"/>
    <w:rsid w:val="00CA5AF9"/>
    <w:rsid w:val="00CC16C9"/>
    <w:rsid w:val="00CC2C46"/>
    <w:rsid w:val="00CE7684"/>
    <w:rsid w:val="00CF25CE"/>
    <w:rsid w:val="00D8378D"/>
    <w:rsid w:val="00D83928"/>
    <w:rsid w:val="00DA4356"/>
    <w:rsid w:val="00DB0511"/>
    <w:rsid w:val="00DD00A4"/>
    <w:rsid w:val="00E03ADE"/>
    <w:rsid w:val="00E322E9"/>
    <w:rsid w:val="00EE6A12"/>
    <w:rsid w:val="00EF072F"/>
    <w:rsid w:val="00EF32D1"/>
    <w:rsid w:val="00F22755"/>
    <w:rsid w:val="00F31F1A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18</cp:revision>
  <dcterms:created xsi:type="dcterms:W3CDTF">2021-04-30T08:19:00Z</dcterms:created>
  <dcterms:modified xsi:type="dcterms:W3CDTF">2021-05-11T06:25:00Z</dcterms:modified>
</cp:coreProperties>
</file>