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5B" w:rsidRPr="00F75E43" w:rsidRDefault="003D17D1" w:rsidP="00F75E43">
      <w:pPr>
        <w:pStyle w:val="1"/>
        <w:shd w:val="clear" w:color="auto" w:fill="auto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E43">
        <w:rPr>
          <w:rFonts w:ascii="Times New Roman" w:hAnsi="Times New Roman" w:cs="Times New Roman"/>
          <w:sz w:val="28"/>
          <w:szCs w:val="28"/>
        </w:rPr>
        <w:t>В случа</w:t>
      </w:r>
      <w:r w:rsidR="009119D5">
        <w:rPr>
          <w:rFonts w:ascii="Times New Roman" w:hAnsi="Times New Roman" w:cs="Times New Roman"/>
          <w:sz w:val="28"/>
          <w:szCs w:val="28"/>
        </w:rPr>
        <w:t>и</w:t>
      </w:r>
      <w:r w:rsidRPr="00F75E43">
        <w:rPr>
          <w:rFonts w:ascii="Times New Roman" w:hAnsi="Times New Roman" w:cs="Times New Roman"/>
          <w:sz w:val="28"/>
          <w:szCs w:val="28"/>
        </w:rPr>
        <w:t xml:space="preserve"> нарушения, ущемления прав, предприниматели (бизнесмены) могут обратиться (сообщить) в органы прокуратуры.</w:t>
      </w:r>
    </w:p>
    <w:p w:rsidR="00476D5B" w:rsidRPr="00F75E43" w:rsidRDefault="003D17D1" w:rsidP="00F75E43">
      <w:pPr>
        <w:pStyle w:val="1"/>
        <w:shd w:val="clear" w:color="auto" w:fill="auto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E43">
        <w:rPr>
          <w:rFonts w:ascii="Times New Roman" w:hAnsi="Times New Roman" w:cs="Times New Roman"/>
          <w:sz w:val="28"/>
          <w:szCs w:val="28"/>
        </w:rPr>
        <w:t>Согласно статье 10 Федерального закона от 17.01.1992 № 2202-1 «О прокуратуре Российской Федерации» в орг</w:t>
      </w:r>
      <w:r w:rsidRPr="00F75E43">
        <w:rPr>
          <w:rFonts w:ascii="Times New Roman" w:hAnsi="Times New Roman" w:cs="Times New Roman"/>
          <w:sz w:val="28"/>
          <w:szCs w:val="28"/>
        </w:rPr>
        <w:t>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476D5B" w:rsidRPr="00F75E43" w:rsidRDefault="003D17D1" w:rsidP="00F75E43">
      <w:pPr>
        <w:pStyle w:val="1"/>
        <w:shd w:val="clear" w:color="auto" w:fill="auto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E43">
        <w:rPr>
          <w:rFonts w:ascii="Times New Roman" w:hAnsi="Times New Roman" w:cs="Times New Roman"/>
          <w:sz w:val="28"/>
          <w:szCs w:val="28"/>
        </w:rPr>
        <w:t>В силу пункта 2.1 Инструкции о порядке рассмотрения обращений и приема граждан в органах прокуратуры Российской Федер</w:t>
      </w:r>
      <w:r w:rsidRPr="00F75E43">
        <w:rPr>
          <w:rFonts w:ascii="Times New Roman" w:hAnsi="Times New Roman" w:cs="Times New Roman"/>
          <w:sz w:val="28"/>
          <w:szCs w:val="28"/>
        </w:rPr>
        <w:t>ации, утвержденной Приказом Г</w:t>
      </w:r>
      <w:bookmarkStart w:id="0" w:name="_GoBack"/>
      <w:bookmarkEnd w:id="0"/>
      <w:r w:rsidRPr="00F75E43">
        <w:rPr>
          <w:rFonts w:ascii="Times New Roman" w:hAnsi="Times New Roman" w:cs="Times New Roman"/>
          <w:sz w:val="28"/>
          <w:szCs w:val="28"/>
        </w:rPr>
        <w:t>енеральной прокуратуры Российской Федерации от 30.01.2013 № 45, в органах прокуратуры подлежат рассмотрению обращения, полученные в письменной или устной форме на личном приеме, по почте, телеграфу, факсимильной связи, информац</w:t>
      </w:r>
      <w:r w:rsidRPr="00F75E43">
        <w:rPr>
          <w:rFonts w:ascii="Times New Roman" w:hAnsi="Times New Roman" w:cs="Times New Roman"/>
          <w:sz w:val="28"/>
          <w:szCs w:val="28"/>
        </w:rPr>
        <w:t>ионным системам общего пользования.</w:t>
      </w:r>
    </w:p>
    <w:p w:rsidR="00476D5B" w:rsidRPr="00F75E43" w:rsidRDefault="003D17D1" w:rsidP="00F75E43">
      <w:pPr>
        <w:pStyle w:val="1"/>
        <w:shd w:val="clear" w:color="auto" w:fill="auto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E43">
        <w:rPr>
          <w:rFonts w:ascii="Times New Roman" w:hAnsi="Times New Roman" w:cs="Times New Roman"/>
          <w:sz w:val="28"/>
          <w:szCs w:val="28"/>
        </w:rPr>
        <w:t>Органы прокуратуры защищают права предпринимателей во многих сферах правового регулирования.</w:t>
      </w:r>
    </w:p>
    <w:p w:rsidR="00476D5B" w:rsidRPr="00F75E43" w:rsidRDefault="003D17D1" w:rsidP="00F75E43">
      <w:pPr>
        <w:pStyle w:val="1"/>
        <w:shd w:val="clear" w:color="auto" w:fill="auto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E43">
        <w:rPr>
          <w:rFonts w:ascii="Times New Roman" w:hAnsi="Times New Roman" w:cs="Times New Roman"/>
          <w:sz w:val="28"/>
          <w:szCs w:val="28"/>
        </w:rPr>
        <w:t>Прежде всего, хозяйствующие субъекты могут оспорить в органы прокуратуры незаконные, по их мнению, положения нормативных правов</w:t>
      </w:r>
      <w:r w:rsidRPr="00F75E43">
        <w:rPr>
          <w:rFonts w:ascii="Times New Roman" w:hAnsi="Times New Roman" w:cs="Times New Roman"/>
          <w:sz w:val="28"/>
          <w:szCs w:val="28"/>
        </w:rPr>
        <w:t xml:space="preserve">ых актов, например, административных регламентов предоставления государственных и муниципальных услуг или осуществления </w:t>
      </w:r>
      <w:proofErr w:type="spellStart"/>
      <w:r w:rsidRPr="00F75E43">
        <w:rPr>
          <w:rFonts w:ascii="Times New Roman" w:hAnsi="Times New Roman" w:cs="Times New Roman"/>
          <w:sz w:val="28"/>
          <w:szCs w:val="28"/>
        </w:rPr>
        <w:t>контрольно</w:t>
      </w:r>
      <w:r w:rsidRPr="00F75E43">
        <w:rPr>
          <w:rFonts w:ascii="Times New Roman" w:hAnsi="Times New Roman" w:cs="Times New Roman"/>
          <w:sz w:val="28"/>
          <w:szCs w:val="28"/>
        </w:rPr>
        <w:softHyphen/>
        <w:t>надзорных</w:t>
      </w:r>
      <w:proofErr w:type="spellEnd"/>
      <w:r w:rsidRPr="00F75E43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476D5B" w:rsidRPr="00F75E43" w:rsidRDefault="003D17D1" w:rsidP="00F75E43">
      <w:pPr>
        <w:pStyle w:val="1"/>
        <w:shd w:val="clear" w:color="auto" w:fill="auto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75E43">
        <w:rPr>
          <w:rFonts w:ascii="Times New Roman" w:hAnsi="Times New Roman" w:cs="Times New Roman"/>
          <w:sz w:val="28"/>
          <w:szCs w:val="28"/>
        </w:rPr>
        <w:t xml:space="preserve">В случае несогласия с действиями органов власти, уполномоченных на осуществление </w:t>
      </w:r>
      <w:r w:rsidRPr="00F75E43">
        <w:rPr>
          <w:rFonts w:ascii="Times New Roman" w:hAnsi="Times New Roman" w:cs="Times New Roman"/>
          <w:sz w:val="28"/>
          <w:szCs w:val="28"/>
        </w:rPr>
        <w:t>разрешительных, лицензионных, регистрационных и других процедур, предприниматель также вправе обратиться в органы прокуратуры.</w:t>
      </w:r>
    </w:p>
    <w:p w:rsidR="00476D5B" w:rsidRPr="00F75E43" w:rsidRDefault="003D17D1" w:rsidP="00F75E43">
      <w:pPr>
        <w:pStyle w:val="1"/>
        <w:shd w:val="clear" w:color="auto" w:fill="auto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75E43">
        <w:rPr>
          <w:rFonts w:ascii="Times New Roman" w:hAnsi="Times New Roman" w:cs="Times New Roman"/>
          <w:sz w:val="28"/>
          <w:szCs w:val="28"/>
        </w:rPr>
        <w:t>Прокурорами также пресекаются факты неисполнения требований Федерального закона от 24.07.2007 № 209-ФЗ «О развитии малого и средн</w:t>
      </w:r>
      <w:r w:rsidRPr="00F75E43">
        <w:rPr>
          <w:rFonts w:ascii="Times New Roman" w:hAnsi="Times New Roman" w:cs="Times New Roman"/>
          <w:sz w:val="28"/>
          <w:szCs w:val="28"/>
        </w:rPr>
        <w:t>его предпринимательства в Российской Федерации». Это вопросы, связанные с выделением бюджетных средств (субсидий) хозяйствующим субъектам, обязательным размещением информации об оказании помощи предпринимателям в общедоступных источниках, соблюдением гаран</w:t>
      </w:r>
      <w:r w:rsidRPr="00F75E43">
        <w:rPr>
          <w:rFonts w:ascii="Times New Roman" w:hAnsi="Times New Roman" w:cs="Times New Roman"/>
          <w:sz w:val="28"/>
          <w:szCs w:val="28"/>
        </w:rPr>
        <w:t xml:space="preserve">тированного федеральным законодательством преимущественного </w:t>
      </w:r>
      <w:r w:rsidRPr="00F75E43">
        <w:rPr>
          <w:rFonts w:ascii="Times New Roman" w:hAnsi="Times New Roman" w:cs="Times New Roman"/>
          <w:sz w:val="28"/>
          <w:szCs w:val="28"/>
        </w:rPr>
        <w:lastRenderedPageBreak/>
        <w:t>права на выкуп арендуемого недвижимого имущества и др.</w:t>
      </w:r>
    </w:p>
    <w:p w:rsidR="00476D5B" w:rsidRPr="00F75E43" w:rsidRDefault="003D17D1" w:rsidP="00F75E43">
      <w:pPr>
        <w:pStyle w:val="1"/>
        <w:shd w:val="clear" w:color="auto" w:fill="auto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75E43">
        <w:rPr>
          <w:rFonts w:ascii="Times New Roman" w:hAnsi="Times New Roman" w:cs="Times New Roman"/>
          <w:sz w:val="28"/>
          <w:szCs w:val="28"/>
        </w:rPr>
        <w:t>Одним из приоритетных направлений работы прокуроров выступает обеспечение соблюдения прав субъектов предпринимательской деятельности на своев</w:t>
      </w:r>
      <w:r w:rsidRPr="00F75E43">
        <w:rPr>
          <w:rFonts w:ascii="Times New Roman" w:hAnsi="Times New Roman" w:cs="Times New Roman"/>
          <w:sz w:val="28"/>
          <w:szCs w:val="28"/>
        </w:rPr>
        <w:t>ременную оплату государственными заказчиками обязательств по исполненным контрактам.</w:t>
      </w:r>
    </w:p>
    <w:p w:rsidR="00476D5B" w:rsidRPr="00F75E43" w:rsidRDefault="003D17D1" w:rsidP="00F75E43">
      <w:pPr>
        <w:pStyle w:val="1"/>
        <w:shd w:val="clear" w:color="auto" w:fill="auto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75E43">
        <w:rPr>
          <w:rFonts w:ascii="Times New Roman" w:hAnsi="Times New Roman" w:cs="Times New Roman"/>
          <w:sz w:val="28"/>
          <w:szCs w:val="28"/>
        </w:rPr>
        <w:t>В случаи нарушения прав предпринимателей на территории Орловского транспортного региона просим сообщать по адресу г. Орел, Привокзальная площадь, д.1, или на адрес электро</w:t>
      </w:r>
      <w:r w:rsidRPr="00F75E43">
        <w:rPr>
          <w:rFonts w:ascii="Times New Roman" w:hAnsi="Times New Roman" w:cs="Times New Roman"/>
          <w:sz w:val="28"/>
          <w:szCs w:val="28"/>
        </w:rPr>
        <w:t xml:space="preserve">нной почты </w:t>
      </w:r>
      <w:hyperlink r:id="rId7" w:history="1">
        <w:r w:rsidRPr="00F75E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F75E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75E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proofErr w:type="spellEnd"/>
        <w:r w:rsidRPr="00F75E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5E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mmtproc</w:t>
        </w:r>
        <w:proofErr w:type="spellEnd"/>
        <w:r w:rsidRPr="00F75E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5E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5E43">
        <w:rPr>
          <w:rFonts w:ascii="Times New Roman" w:hAnsi="Times New Roman" w:cs="Times New Roman"/>
          <w:sz w:val="28"/>
          <w:szCs w:val="28"/>
        </w:rPr>
        <w:t xml:space="preserve">, </w:t>
      </w:r>
      <w:r w:rsidRPr="00F75E43">
        <w:rPr>
          <w:rFonts w:ascii="Times New Roman" w:hAnsi="Times New Roman" w:cs="Times New Roman"/>
          <w:sz w:val="28"/>
          <w:szCs w:val="28"/>
        </w:rPr>
        <w:t>по телефону (факсу) 8(4862)54-45-11.</w:t>
      </w:r>
    </w:p>
    <w:p w:rsidR="00476D5B" w:rsidRPr="00F75E43" w:rsidRDefault="00476D5B" w:rsidP="00F75E43">
      <w:pPr>
        <w:pStyle w:val="70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76D5B" w:rsidRPr="00F75E43" w:rsidSect="00F75E43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D1" w:rsidRDefault="003D17D1">
      <w:r>
        <w:separator/>
      </w:r>
    </w:p>
  </w:endnote>
  <w:endnote w:type="continuationSeparator" w:id="0">
    <w:p w:rsidR="003D17D1" w:rsidRDefault="003D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D1" w:rsidRDefault="003D17D1"/>
  </w:footnote>
  <w:footnote w:type="continuationSeparator" w:id="0">
    <w:p w:rsidR="003D17D1" w:rsidRDefault="003D17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B"/>
    <w:rsid w:val="003A02F1"/>
    <w:rsid w:val="003D17D1"/>
    <w:rsid w:val="00476D5B"/>
    <w:rsid w:val="009119D5"/>
    <w:rsid w:val="00F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/>
      <w:iCs/>
      <w:smallCaps w:val="0"/>
      <w:strike w:val="0"/>
      <w:spacing w:val="-50"/>
      <w:sz w:val="25"/>
      <w:szCs w:val="25"/>
      <w:u w:val="none"/>
    </w:rPr>
  </w:style>
  <w:style w:type="character" w:customStyle="1" w:styleId="5105pt0pt">
    <w:name w:val="Основной текст (5) + 10;5 pt;Не курсив;Интервал 0 pt"/>
    <w:basedOn w:val="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TimesNewRoman2pt">
    <w:name w:val="Основной текст (5) + Times New Roman;Интервал 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5"/>
      <w:szCs w:val="25"/>
      <w:u w:val="single"/>
      <w:lang w:val="ru-RU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50"/>
      <w:w w:val="100"/>
      <w:position w:val="0"/>
      <w:sz w:val="25"/>
      <w:szCs w:val="25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112pt0pt">
    <w:name w:val="Заголовок №1 + 12 pt;Интервал 0 pt"/>
    <w:basedOn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2pt0pt0">
    <w:name w:val="Заголовок №1 + 12 pt;Интервал 0 pt"/>
    <w:basedOn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02" w:lineRule="exac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63" w:lineRule="exac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198" w:lineRule="exac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</w:pPr>
    <w:rPr>
      <w:rFonts w:ascii="Sylfaen" w:eastAsia="Sylfaen" w:hAnsi="Sylfaen" w:cs="Sylfaen"/>
      <w:i/>
      <w:iCs/>
      <w:spacing w:val="-5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4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outlineLvl w:val="1"/>
    </w:pPr>
    <w:rPr>
      <w:rFonts w:ascii="Sylfaen" w:eastAsia="Sylfaen" w:hAnsi="Sylfaen" w:cs="Sylfae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0" w:lineRule="atLeast"/>
      <w:outlineLvl w:val="0"/>
    </w:pPr>
    <w:rPr>
      <w:rFonts w:ascii="Sylfaen" w:eastAsia="Sylfaen" w:hAnsi="Sylfaen" w:cs="Sylfaen"/>
      <w:spacing w:val="50"/>
      <w:sz w:val="34"/>
      <w:szCs w:val="3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20" w:line="0" w:lineRule="atLeast"/>
    </w:pPr>
    <w:rPr>
      <w:rFonts w:ascii="Sylfaen" w:eastAsia="Sylfaen" w:hAnsi="Sylfaen" w:cs="Sylfaen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75E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5E43"/>
    <w:rPr>
      <w:color w:val="000000"/>
    </w:rPr>
  </w:style>
  <w:style w:type="paragraph" w:styleId="ab">
    <w:name w:val="footer"/>
    <w:basedOn w:val="a"/>
    <w:link w:val="ac"/>
    <w:uiPriority w:val="99"/>
    <w:unhideWhenUsed/>
    <w:rsid w:val="00F75E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5E4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/>
      <w:iCs/>
      <w:smallCaps w:val="0"/>
      <w:strike w:val="0"/>
      <w:spacing w:val="-50"/>
      <w:sz w:val="25"/>
      <w:szCs w:val="25"/>
      <w:u w:val="none"/>
    </w:rPr>
  </w:style>
  <w:style w:type="character" w:customStyle="1" w:styleId="5105pt0pt">
    <w:name w:val="Основной текст (5) + 10;5 pt;Не курсив;Интервал 0 pt"/>
    <w:basedOn w:val="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TimesNewRoman2pt">
    <w:name w:val="Основной текст (5) + Times New Roman;Интервал 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5"/>
      <w:szCs w:val="25"/>
      <w:u w:val="single"/>
      <w:lang w:val="ru-RU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50"/>
      <w:w w:val="100"/>
      <w:position w:val="0"/>
      <w:sz w:val="25"/>
      <w:szCs w:val="25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112pt0pt">
    <w:name w:val="Заголовок №1 + 12 pt;Интервал 0 pt"/>
    <w:basedOn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2pt0pt0">
    <w:name w:val="Заголовок №1 + 12 pt;Интервал 0 pt"/>
    <w:basedOn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02" w:lineRule="exac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63" w:lineRule="exac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198" w:lineRule="exac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</w:pPr>
    <w:rPr>
      <w:rFonts w:ascii="Sylfaen" w:eastAsia="Sylfaen" w:hAnsi="Sylfaen" w:cs="Sylfaen"/>
      <w:i/>
      <w:iCs/>
      <w:spacing w:val="-5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4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outlineLvl w:val="1"/>
    </w:pPr>
    <w:rPr>
      <w:rFonts w:ascii="Sylfaen" w:eastAsia="Sylfaen" w:hAnsi="Sylfaen" w:cs="Sylfae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0" w:lineRule="atLeast"/>
      <w:outlineLvl w:val="0"/>
    </w:pPr>
    <w:rPr>
      <w:rFonts w:ascii="Sylfaen" w:eastAsia="Sylfaen" w:hAnsi="Sylfaen" w:cs="Sylfaen"/>
      <w:spacing w:val="50"/>
      <w:sz w:val="34"/>
      <w:szCs w:val="3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20" w:line="0" w:lineRule="atLeast"/>
    </w:pPr>
    <w:rPr>
      <w:rFonts w:ascii="Sylfaen" w:eastAsia="Sylfaen" w:hAnsi="Sylfaen" w:cs="Sylfaen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75E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5E43"/>
    <w:rPr>
      <w:color w:val="000000"/>
    </w:rPr>
  </w:style>
  <w:style w:type="paragraph" w:styleId="ab">
    <w:name w:val="footer"/>
    <w:basedOn w:val="a"/>
    <w:link w:val="ac"/>
    <w:uiPriority w:val="99"/>
    <w:unhideWhenUsed/>
    <w:rsid w:val="00F75E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5E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rel.mmtpro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224</Words>
  <Characters>2131</Characters>
  <Application>Microsoft Office Word</Application>
  <DocSecurity>0</DocSecurity>
  <Lines>112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2021-12-28T12:05:00Z</dcterms:created>
  <dcterms:modified xsi:type="dcterms:W3CDTF">2021-12-28T13:55:00Z</dcterms:modified>
</cp:coreProperties>
</file>