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97" w:rsidRPr="003D3EA9" w:rsidRDefault="00C14A97" w:rsidP="00C14A97">
      <w:pPr>
        <w:pStyle w:val="a5"/>
        <w:widowControl w:val="0"/>
        <w:jc w:val="center"/>
        <w:rPr>
          <w:b/>
          <w:bCs/>
        </w:rPr>
      </w:pPr>
      <w:r w:rsidRPr="003D3EA9">
        <w:rPr>
          <w:b/>
          <w:bCs/>
        </w:rPr>
        <w:t>Пояснительная записка</w:t>
      </w:r>
    </w:p>
    <w:p w:rsidR="00C14A97" w:rsidRPr="003D3EA9" w:rsidRDefault="00C14A97" w:rsidP="00C14A97">
      <w:pPr>
        <w:widowControl w:val="0"/>
        <w:jc w:val="center"/>
        <w:rPr>
          <w:b/>
        </w:rPr>
      </w:pPr>
      <w:r w:rsidRPr="003D3EA9">
        <w:rPr>
          <w:b/>
          <w:bCs/>
        </w:rPr>
        <w:t>по о</w:t>
      </w:r>
      <w:r w:rsidRPr="003D3EA9">
        <w:rPr>
          <w:b/>
        </w:rPr>
        <w:t>сновным параметрам прогноза социально-экономического развития</w:t>
      </w:r>
    </w:p>
    <w:p w:rsidR="00C14A97" w:rsidRPr="003D3EA9" w:rsidRDefault="00C14A97" w:rsidP="00C14A97">
      <w:pPr>
        <w:widowControl w:val="0"/>
        <w:jc w:val="center"/>
        <w:rPr>
          <w:b/>
        </w:rPr>
      </w:pPr>
      <w:r w:rsidRPr="003D3EA9">
        <w:rPr>
          <w:b/>
        </w:rPr>
        <w:t>муниципального образования «Верховский район» Орловской области</w:t>
      </w:r>
    </w:p>
    <w:p w:rsidR="00C14A97" w:rsidRPr="003D3EA9" w:rsidRDefault="00C14A97" w:rsidP="00C14A97">
      <w:pPr>
        <w:widowControl w:val="0"/>
        <w:jc w:val="center"/>
        <w:rPr>
          <w:b/>
          <w:bCs/>
        </w:rPr>
      </w:pPr>
      <w:r w:rsidRPr="003D3EA9">
        <w:rPr>
          <w:b/>
        </w:rPr>
        <w:t>на 2014–2016 годы</w:t>
      </w:r>
    </w:p>
    <w:p w:rsidR="00C14A97" w:rsidRDefault="00C14A97" w:rsidP="003A66FA">
      <w:pPr>
        <w:pStyle w:val="a3"/>
        <w:widowControl w:val="0"/>
        <w:ind w:firstLine="709"/>
        <w:rPr>
          <w:sz w:val="24"/>
        </w:rPr>
      </w:pPr>
    </w:p>
    <w:p w:rsidR="003A66FA" w:rsidRPr="00C14A97" w:rsidRDefault="003A66FA" w:rsidP="00C14A97">
      <w:pPr>
        <w:pStyle w:val="a3"/>
        <w:widowControl w:val="0"/>
        <w:spacing w:line="360" w:lineRule="auto"/>
        <w:ind w:firstLine="709"/>
        <w:rPr>
          <w:sz w:val="28"/>
          <w:szCs w:val="28"/>
        </w:rPr>
      </w:pPr>
      <w:r w:rsidRPr="00C14A97">
        <w:rPr>
          <w:sz w:val="28"/>
          <w:szCs w:val="28"/>
        </w:rPr>
        <w:t xml:space="preserve">Общие результаты функционирования социально-экономического комплекса Верховского района в истекшем 2012 году и оценка ожидаемых итогов за 2013 год в целом свидетельствуют о сохранении  ряда положительных тенденций в производственной и социальной сфере. </w:t>
      </w:r>
    </w:p>
    <w:p w:rsidR="003A66FA" w:rsidRPr="00C14A97" w:rsidRDefault="003A66FA" w:rsidP="00C14A97">
      <w:pPr>
        <w:pStyle w:val="a3"/>
        <w:widowControl w:val="0"/>
        <w:spacing w:line="360" w:lineRule="auto"/>
        <w:ind w:firstLine="709"/>
        <w:rPr>
          <w:sz w:val="28"/>
          <w:szCs w:val="28"/>
        </w:rPr>
      </w:pPr>
      <w:r w:rsidRPr="00C14A97">
        <w:rPr>
          <w:sz w:val="28"/>
          <w:szCs w:val="28"/>
        </w:rPr>
        <w:t>Несмотря на то, что Верховский район не обладает значительными сырьевыми ресурсами, анализ развития отдельных секторов экономики региона  говорит о реальных результатах значительной работы по использованию имеющегося потенциала.</w:t>
      </w:r>
    </w:p>
    <w:p w:rsidR="003A66FA" w:rsidRPr="00C14A97" w:rsidRDefault="003A66FA" w:rsidP="00C14A97">
      <w:pPr>
        <w:pStyle w:val="a3"/>
        <w:widowControl w:val="0"/>
        <w:spacing w:line="360" w:lineRule="auto"/>
        <w:ind w:firstLine="709"/>
        <w:rPr>
          <w:sz w:val="28"/>
          <w:szCs w:val="28"/>
        </w:rPr>
      </w:pPr>
      <w:r w:rsidRPr="00C14A97">
        <w:rPr>
          <w:sz w:val="28"/>
          <w:szCs w:val="28"/>
        </w:rPr>
        <w:t>Стабилизировалось производство в реальном секторе, созданы условия для устойчивого роста бюджетных платежей, осуществляется социальная защита малоимущих и нетрудоспособных граждан.</w:t>
      </w:r>
    </w:p>
    <w:p w:rsidR="003A66FA" w:rsidRPr="00C14A97" w:rsidRDefault="003A66FA" w:rsidP="00C14A97">
      <w:pPr>
        <w:pStyle w:val="3"/>
        <w:widowControl w:val="0"/>
        <w:spacing w:before="120" w:line="360" w:lineRule="auto"/>
        <w:jc w:val="center"/>
        <w:rPr>
          <w:b/>
          <w:bCs/>
          <w:sz w:val="28"/>
          <w:szCs w:val="28"/>
        </w:rPr>
      </w:pPr>
      <w:r w:rsidRPr="00C14A97">
        <w:rPr>
          <w:b/>
          <w:bCs/>
          <w:sz w:val="28"/>
          <w:szCs w:val="28"/>
        </w:rPr>
        <w:t>Промышленное производство</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На территории района находятся </w:t>
      </w:r>
      <w:proofErr w:type="gramStart"/>
      <w:r w:rsidRPr="00C14A97">
        <w:rPr>
          <w:sz w:val="28"/>
          <w:szCs w:val="28"/>
        </w:rPr>
        <w:t>следующие  действующие</w:t>
      </w:r>
      <w:proofErr w:type="gramEnd"/>
      <w:r w:rsidRPr="00C14A97">
        <w:rPr>
          <w:sz w:val="28"/>
          <w:szCs w:val="28"/>
        </w:rPr>
        <w:t xml:space="preserve"> предприятия пищевой и перерабатывающей промышленности: ЗАО «Верховский молочно-консервный завод» (ЗАО «</w:t>
      </w:r>
      <w:proofErr w:type="spellStart"/>
      <w:r w:rsidRPr="00C14A97">
        <w:rPr>
          <w:sz w:val="28"/>
          <w:szCs w:val="28"/>
        </w:rPr>
        <w:t>Главпродукт</w:t>
      </w:r>
      <w:proofErr w:type="spellEnd"/>
      <w:r w:rsidRPr="00C14A97">
        <w:rPr>
          <w:sz w:val="28"/>
          <w:szCs w:val="28"/>
        </w:rPr>
        <w:t xml:space="preserve">) и ОАО «Верховский комбикормовый завод». </w:t>
      </w:r>
    </w:p>
    <w:p w:rsidR="003A66FA" w:rsidRPr="00C14A97" w:rsidRDefault="003A66FA" w:rsidP="00C14A97">
      <w:pPr>
        <w:spacing w:line="360" w:lineRule="auto"/>
        <w:rPr>
          <w:sz w:val="28"/>
          <w:szCs w:val="28"/>
        </w:rPr>
      </w:pPr>
      <w:r w:rsidRPr="00C14A97">
        <w:rPr>
          <w:sz w:val="28"/>
          <w:szCs w:val="28"/>
        </w:rPr>
        <w:t xml:space="preserve"> ЗАО «Верховский молочно-консервный завод» входит в </w:t>
      </w:r>
      <w:proofErr w:type="gramStart"/>
      <w:r w:rsidRPr="00C14A97">
        <w:rPr>
          <w:sz w:val="28"/>
          <w:szCs w:val="28"/>
        </w:rPr>
        <w:t>состав  инвестиционной</w:t>
      </w:r>
      <w:proofErr w:type="gramEnd"/>
      <w:r w:rsidRPr="00C14A97">
        <w:rPr>
          <w:sz w:val="28"/>
          <w:szCs w:val="28"/>
        </w:rPr>
        <w:t xml:space="preserve"> компании ЗАО «</w:t>
      </w:r>
      <w:proofErr w:type="spellStart"/>
      <w:r w:rsidRPr="00C14A97">
        <w:rPr>
          <w:sz w:val="28"/>
          <w:szCs w:val="28"/>
        </w:rPr>
        <w:t>Главпродукт</w:t>
      </w:r>
      <w:proofErr w:type="spellEnd"/>
      <w:r w:rsidRPr="00C14A97">
        <w:rPr>
          <w:sz w:val="28"/>
          <w:szCs w:val="28"/>
        </w:rPr>
        <w:t xml:space="preserve">». </w:t>
      </w:r>
    </w:p>
    <w:p w:rsidR="003A66FA" w:rsidRPr="00C14A97" w:rsidRDefault="003A66FA" w:rsidP="00C14A97">
      <w:pPr>
        <w:spacing w:line="360" w:lineRule="auto"/>
        <w:rPr>
          <w:sz w:val="28"/>
          <w:szCs w:val="28"/>
        </w:rPr>
      </w:pPr>
      <w:r w:rsidRPr="00C14A97">
        <w:rPr>
          <w:sz w:val="28"/>
          <w:szCs w:val="28"/>
        </w:rPr>
        <w:t xml:space="preserve">В настоящее время выпускается около 60 наименований продукции. Объем производства в </w:t>
      </w:r>
      <w:smartTag w:uri="urn:schemas-microsoft-com:office:smarttags" w:element="metricconverter">
        <w:smartTagPr>
          <w:attr w:name="ProductID" w:val="2012 г"/>
        </w:smartTagPr>
        <w:r w:rsidRPr="00C14A97">
          <w:rPr>
            <w:sz w:val="28"/>
            <w:szCs w:val="28"/>
          </w:rPr>
          <w:t>2012 г</w:t>
        </w:r>
      </w:smartTag>
      <w:r w:rsidRPr="00C14A97">
        <w:rPr>
          <w:sz w:val="28"/>
          <w:szCs w:val="28"/>
        </w:rPr>
        <w:t xml:space="preserve">. составил  86,3 млн. </w:t>
      </w:r>
      <w:proofErr w:type="spellStart"/>
      <w:r w:rsidRPr="00C14A97">
        <w:rPr>
          <w:sz w:val="28"/>
          <w:szCs w:val="28"/>
        </w:rPr>
        <w:t>усл</w:t>
      </w:r>
      <w:proofErr w:type="spellEnd"/>
      <w:r w:rsidRPr="00C14A97">
        <w:rPr>
          <w:sz w:val="28"/>
          <w:szCs w:val="28"/>
        </w:rPr>
        <w:t xml:space="preserve">. банок молочных консервов (107 % к уровню 2011г). Ожидаемый объем выпуска продукции в 2013г. составит  к уровню 2012г 100,1%. Однако начиная </w:t>
      </w:r>
      <w:proofErr w:type="gramStart"/>
      <w:r w:rsidRPr="00C14A97">
        <w:rPr>
          <w:sz w:val="28"/>
          <w:szCs w:val="28"/>
        </w:rPr>
        <w:t>с  2009</w:t>
      </w:r>
      <w:proofErr w:type="gramEnd"/>
      <w:r w:rsidRPr="00C14A97">
        <w:rPr>
          <w:sz w:val="28"/>
          <w:szCs w:val="28"/>
        </w:rPr>
        <w:t xml:space="preserve"> годах предприятие работает на давальческом сырье, соответственно в объем произведенной продукции входят только услуги по ее производству. Такая же ситуация ожидается и в прогнозируемом  периоде.  </w:t>
      </w:r>
    </w:p>
    <w:p w:rsidR="003A66FA" w:rsidRPr="00C14A97" w:rsidRDefault="003A66FA" w:rsidP="00C14A97">
      <w:pPr>
        <w:spacing w:line="360" w:lineRule="auto"/>
        <w:rPr>
          <w:sz w:val="28"/>
          <w:szCs w:val="28"/>
        </w:rPr>
      </w:pPr>
      <w:r w:rsidRPr="00C14A97">
        <w:rPr>
          <w:sz w:val="28"/>
          <w:szCs w:val="28"/>
        </w:rPr>
        <w:lastRenderedPageBreak/>
        <w:t xml:space="preserve">В ОАО «Верховский комбикормовый завод»  работают  60 человек, средняя заработная плата за 2012г составила 13965 рублей,  в текущем году ожидается 15000 рублей. В прогнозируемом периоде и  до конца года выпуск комбикормов не планируется. В объем производства   заложены только услуги по хранению зерна. </w:t>
      </w:r>
    </w:p>
    <w:p w:rsidR="003A66FA" w:rsidRPr="00C14A97" w:rsidRDefault="003A66FA" w:rsidP="00C14A97">
      <w:pPr>
        <w:spacing w:line="360" w:lineRule="auto"/>
        <w:rPr>
          <w:sz w:val="28"/>
          <w:szCs w:val="28"/>
        </w:rPr>
      </w:pPr>
      <w:r w:rsidRPr="00C14A97">
        <w:rPr>
          <w:sz w:val="28"/>
          <w:szCs w:val="28"/>
        </w:rPr>
        <w:t>Одним из предприятий промышленного производства района является   ОАО «</w:t>
      </w:r>
      <w:proofErr w:type="spellStart"/>
      <w:r w:rsidRPr="00C14A97">
        <w:rPr>
          <w:sz w:val="28"/>
          <w:szCs w:val="28"/>
        </w:rPr>
        <w:t>Орелстройтех</w:t>
      </w:r>
      <w:proofErr w:type="spellEnd"/>
      <w:r w:rsidRPr="00C14A97">
        <w:rPr>
          <w:sz w:val="28"/>
          <w:szCs w:val="28"/>
        </w:rPr>
        <w:t xml:space="preserve">», представляющий отрасль «Добыча полезных ископаемых» Данным </w:t>
      </w:r>
      <w:proofErr w:type="gramStart"/>
      <w:r w:rsidRPr="00C14A97">
        <w:rPr>
          <w:sz w:val="28"/>
          <w:szCs w:val="28"/>
        </w:rPr>
        <w:t>предприятием  начаты</w:t>
      </w:r>
      <w:proofErr w:type="gramEnd"/>
      <w:r w:rsidRPr="00C14A97">
        <w:rPr>
          <w:sz w:val="28"/>
          <w:szCs w:val="28"/>
        </w:rPr>
        <w:t xml:space="preserve"> работы по строительству цементного завода в с. Русский Брод.</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В 2016году завод должен уже выпустить 1115тонн цемента. Численность работающих будет составлять более 250 человек.  Новое производство </w:t>
      </w:r>
      <w:proofErr w:type="gramStart"/>
      <w:r w:rsidRPr="00C14A97">
        <w:rPr>
          <w:sz w:val="28"/>
          <w:szCs w:val="28"/>
        </w:rPr>
        <w:t>позволит  решить</w:t>
      </w:r>
      <w:proofErr w:type="gramEnd"/>
      <w:r w:rsidRPr="00C14A97">
        <w:rPr>
          <w:sz w:val="28"/>
          <w:szCs w:val="28"/>
        </w:rPr>
        <w:t xml:space="preserve"> проблемы занятости населения в с. Русский Брод  и в целом по району.</w:t>
      </w:r>
    </w:p>
    <w:p w:rsidR="003A66FA" w:rsidRPr="00C14A97" w:rsidRDefault="003A66FA" w:rsidP="00C14A97">
      <w:pPr>
        <w:widowControl w:val="0"/>
        <w:spacing w:line="360" w:lineRule="auto"/>
        <w:ind w:firstLine="709"/>
        <w:jc w:val="both"/>
        <w:rPr>
          <w:sz w:val="28"/>
          <w:szCs w:val="28"/>
        </w:rPr>
      </w:pPr>
      <w:r w:rsidRPr="00C14A97">
        <w:rPr>
          <w:sz w:val="28"/>
          <w:szCs w:val="28"/>
        </w:rPr>
        <w:t>«Производство и распределение  электроэнергии, газа и воды» представляют предприятия коммунального комплекса. Сейчас в этой отрасли на территории района работают 10   предприятий. Одни из  них  оказывают услуги по  электроснабжению,   газификации, другие подают населению  тепло, оказывают  услуги по водоснабжению и водоотведению, по содержанию и ремонту жилья. В целом  коммунальный комплекс района  оказал услуг в 2012г  на 83645 тыс. руб. В текущем году темп роста  составит 109,8 % последующих годах прогнозируемого  периода соответственно 109,1%; 107,6%;107,4%.</w:t>
      </w:r>
    </w:p>
    <w:p w:rsidR="003A66FA" w:rsidRPr="00C14A97" w:rsidRDefault="003A66FA" w:rsidP="00C14A97">
      <w:pPr>
        <w:pStyle w:val="3"/>
        <w:widowControl w:val="0"/>
        <w:spacing w:before="120" w:line="360" w:lineRule="auto"/>
        <w:jc w:val="center"/>
        <w:rPr>
          <w:b/>
          <w:bCs/>
          <w:sz w:val="28"/>
          <w:szCs w:val="28"/>
        </w:rPr>
      </w:pPr>
      <w:r w:rsidRPr="00C14A97">
        <w:rPr>
          <w:b/>
          <w:bCs/>
          <w:sz w:val="28"/>
          <w:szCs w:val="28"/>
        </w:rPr>
        <w:t>Сельское хозяйство</w:t>
      </w:r>
    </w:p>
    <w:p w:rsidR="003A66FA" w:rsidRPr="00C14A97" w:rsidRDefault="003A66FA" w:rsidP="00C14A97">
      <w:pPr>
        <w:widowControl w:val="0"/>
        <w:spacing w:line="360" w:lineRule="auto"/>
        <w:ind w:firstLine="709"/>
        <w:jc w:val="both"/>
        <w:rPr>
          <w:sz w:val="28"/>
          <w:szCs w:val="28"/>
        </w:rPr>
      </w:pPr>
      <w:r w:rsidRPr="00C14A97">
        <w:rPr>
          <w:sz w:val="28"/>
          <w:szCs w:val="28"/>
        </w:rPr>
        <w:t>Сельскохозяйственным производством  в  районе занимаются 14 сельхозпредприятий, 65 крестьянско-фермерских  и 5047 личных подсобных хозяйств, земли которых расположены в десяти сельских поселениях. Сельскохозяйственные предприятия района специализируются на производстве продукции растениеводства (зерно, сахарная свекла, масличные культуры). Животноводство представлено производством молока и мяса.</w:t>
      </w:r>
    </w:p>
    <w:p w:rsidR="003A66FA" w:rsidRPr="00C14A97" w:rsidRDefault="003A66FA" w:rsidP="00C14A97">
      <w:pPr>
        <w:widowControl w:val="0"/>
        <w:spacing w:line="360" w:lineRule="auto"/>
        <w:ind w:firstLine="709"/>
        <w:jc w:val="both"/>
        <w:rPr>
          <w:sz w:val="28"/>
          <w:szCs w:val="28"/>
        </w:rPr>
      </w:pPr>
      <w:r w:rsidRPr="00C14A97">
        <w:rPr>
          <w:sz w:val="28"/>
          <w:szCs w:val="28"/>
        </w:rPr>
        <w:lastRenderedPageBreak/>
        <w:t xml:space="preserve">В 2012 году удельный вес растениеводства в стоимости валовой продукции составил 65%., животноводство- 35%. Соответственно наибольший удельный вес в  стоимости валовой продукции (48 %) занимает производство  зерна, мяса  - 17, 7 %, молока – 14,5 %.  Основное направление развития </w:t>
      </w:r>
      <w:proofErr w:type="gramStart"/>
      <w:r w:rsidRPr="00C14A97">
        <w:rPr>
          <w:sz w:val="28"/>
          <w:szCs w:val="28"/>
        </w:rPr>
        <w:t>сельско-хозяйственного</w:t>
      </w:r>
      <w:proofErr w:type="gramEnd"/>
      <w:r w:rsidRPr="00C14A97">
        <w:rPr>
          <w:sz w:val="28"/>
          <w:szCs w:val="28"/>
        </w:rPr>
        <w:t xml:space="preserve"> производства района – зерновое и мясо-молочное.</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Лидером в области сельскохозяйственного производства на протяжении многих лет в районе является динамично развивающееся предприятие ЗАО «Славянское».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Площадь  сельхозугодий  составляет </w:t>
      </w:r>
      <w:smartTag w:uri="urn:schemas-microsoft-com:office:smarttags" w:element="metricconverter">
        <w:smartTagPr>
          <w:attr w:name="ProductID" w:val="4010 га"/>
        </w:smartTagPr>
        <w:r w:rsidRPr="00C14A97">
          <w:rPr>
            <w:sz w:val="28"/>
            <w:szCs w:val="28"/>
          </w:rPr>
          <w:t>4010 га</w:t>
        </w:r>
      </w:smartTag>
      <w:r w:rsidRPr="00C14A97">
        <w:rPr>
          <w:sz w:val="28"/>
          <w:szCs w:val="28"/>
        </w:rPr>
        <w:t xml:space="preserve">, из них </w:t>
      </w:r>
      <w:smartTag w:uri="urn:schemas-microsoft-com:office:smarttags" w:element="metricconverter">
        <w:smartTagPr>
          <w:attr w:name="ProductID" w:val="3479 га"/>
        </w:smartTagPr>
        <w:r w:rsidRPr="00C14A97">
          <w:rPr>
            <w:sz w:val="28"/>
            <w:szCs w:val="28"/>
          </w:rPr>
          <w:t>3479 га</w:t>
        </w:r>
      </w:smartTag>
      <w:r w:rsidRPr="00C14A97">
        <w:rPr>
          <w:sz w:val="28"/>
          <w:szCs w:val="28"/>
        </w:rPr>
        <w:t xml:space="preserve"> пашни. Численность </w:t>
      </w:r>
      <w:proofErr w:type="gramStart"/>
      <w:r w:rsidRPr="00C14A97">
        <w:rPr>
          <w:sz w:val="28"/>
          <w:szCs w:val="28"/>
        </w:rPr>
        <w:t>работающих  в</w:t>
      </w:r>
      <w:proofErr w:type="gramEnd"/>
      <w:r w:rsidRPr="00C14A97">
        <w:rPr>
          <w:sz w:val="28"/>
          <w:szCs w:val="28"/>
        </w:rPr>
        <w:t xml:space="preserve"> сельхозпроизводстве  -142  человека. Среднемесячная заработная плата на данном предприятии ежегодно растет и остается самой высокой в сельскохозяйственном производстве, в текущем году она составила 11739 руб.</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Урожайность зерновых в 2012 году составила 55,3 ц/га,   сахарной свеклы -552 ц/га.  Надой на одну фуражную корову - </w:t>
      </w:r>
      <w:smartTag w:uri="urn:schemas-microsoft-com:office:smarttags" w:element="metricconverter">
        <w:smartTagPr>
          <w:attr w:name="ProductID" w:val="8301 кг"/>
        </w:smartTagPr>
        <w:r w:rsidRPr="00C14A97">
          <w:rPr>
            <w:sz w:val="28"/>
            <w:szCs w:val="28"/>
          </w:rPr>
          <w:t>8301 кг</w:t>
        </w:r>
      </w:smartTag>
      <w:r w:rsidRPr="00C14A97">
        <w:rPr>
          <w:sz w:val="28"/>
          <w:szCs w:val="28"/>
        </w:rPr>
        <w:t xml:space="preserve">, среднесуточный  привес </w:t>
      </w:r>
      <w:smartTag w:uri="urn:schemas-microsoft-com:office:smarttags" w:element="metricconverter">
        <w:smartTagPr>
          <w:attr w:name="ProductID" w:val="778 грамм"/>
        </w:smartTagPr>
        <w:r w:rsidRPr="00C14A97">
          <w:rPr>
            <w:sz w:val="28"/>
            <w:szCs w:val="28"/>
          </w:rPr>
          <w:t>778 грамм</w:t>
        </w:r>
      </w:smartTag>
      <w:r w:rsidRPr="00C14A97">
        <w:rPr>
          <w:sz w:val="28"/>
          <w:szCs w:val="28"/>
        </w:rPr>
        <w:t xml:space="preserve">. Производство мяса составило 1829 тонн. Финансово-экономическое  состояние предприятия стабильно устойчивое. Хозяйство  на протяжении ряда лет не имеет кредиторской задолженности.  В 2012 году акционерное общество получило  прибыль в размере 68 млн. руб.  Уровень рентабельности в 2012 году составил 39 %. </w:t>
      </w:r>
    </w:p>
    <w:p w:rsidR="003A66FA" w:rsidRPr="00C14A97" w:rsidRDefault="003A66FA" w:rsidP="00C14A97">
      <w:pPr>
        <w:spacing w:line="360" w:lineRule="auto"/>
        <w:rPr>
          <w:sz w:val="28"/>
          <w:szCs w:val="28"/>
        </w:rPr>
      </w:pPr>
      <w:r w:rsidRPr="00C14A97">
        <w:rPr>
          <w:sz w:val="28"/>
          <w:szCs w:val="28"/>
        </w:rPr>
        <w:t xml:space="preserve">Хозяйство завершило реконструкцию всех животноводческих помещений.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Налажено эффективное ведение сельскохозяйственного производства в СПК им. Мичурина. За 2012 год хозяйство сработало с прибылью в размере 20450 тыс. руб. Урожайность зерновых в 2012 году составила 35,6 ц/га. Надоили на одну фуражную корову </w:t>
      </w:r>
      <w:smartTag w:uri="urn:schemas-microsoft-com:office:smarttags" w:element="metricconverter">
        <w:smartTagPr>
          <w:attr w:name="ProductID" w:val="6065 кг"/>
        </w:smartTagPr>
        <w:r w:rsidRPr="00C14A97">
          <w:rPr>
            <w:sz w:val="28"/>
            <w:szCs w:val="28"/>
          </w:rPr>
          <w:t>6065 кг</w:t>
        </w:r>
      </w:smartTag>
      <w:r w:rsidRPr="00C14A97">
        <w:rPr>
          <w:sz w:val="28"/>
          <w:szCs w:val="28"/>
        </w:rPr>
        <w:t xml:space="preserve"> молока.</w:t>
      </w:r>
    </w:p>
    <w:p w:rsidR="003A66FA" w:rsidRPr="00C14A97" w:rsidRDefault="003A66FA" w:rsidP="00C14A97">
      <w:pPr>
        <w:widowControl w:val="0"/>
        <w:spacing w:line="360" w:lineRule="auto"/>
        <w:ind w:firstLine="709"/>
        <w:jc w:val="both"/>
        <w:rPr>
          <w:sz w:val="28"/>
          <w:szCs w:val="28"/>
        </w:rPr>
      </w:pPr>
      <w:r w:rsidRPr="00C14A97">
        <w:rPr>
          <w:sz w:val="28"/>
          <w:szCs w:val="28"/>
        </w:rPr>
        <w:t>Весомый вклад в производство продукции растениеводства вносят крестьянско – фермерские хозяйства. Площадь пашни и производство продукции в общем объеме  составляет 33 %.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Наращивают производственный потенциал инвестиционные компании: </w:t>
      </w:r>
      <w:r w:rsidRPr="00C14A97">
        <w:rPr>
          <w:sz w:val="28"/>
          <w:szCs w:val="28"/>
        </w:rPr>
        <w:lastRenderedPageBreak/>
        <w:t>ООО «Пульс-Агро», ЗАО «</w:t>
      </w:r>
      <w:proofErr w:type="spellStart"/>
      <w:r w:rsidRPr="00C14A97">
        <w:rPr>
          <w:sz w:val="28"/>
          <w:szCs w:val="28"/>
        </w:rPr>
        <w:t>Орёлагроюг</w:t>
      </w:r>
      <w:proofErr w:type="spellEnd"/>
      <w:proofErr w:type="gramStart"/>
      <w:r w:rsidRPr="00C14A97">
        <w:rPr>
          <w:sz w:val="28"/>
          <w:szCs w:val="28"/>
        </w:rPr>
        <w:t>» ,</w:t>
      </w:r>
      <w:proofErr w:type="gramEnd"/>
      <w:r w:rsidRPr="00C14A97">
        <w:rPr>
          <w:sz w:val="28"/>
          <w:szCs w:val="28"/>
        </w:rPr>
        <w:t xml:space="preserve"> ООО «Викинг </w:t>
      </w:r>
      <w:proofErr w:type="spellStart"/>
      <w:r w:rsidRPr="00C14A97">
        <w:rPr>
          <w:sz w:val="28"/>
          <w:szCs w:val="28"/>
        </w:rPr>
        <w:t>агро</w:t>
      </w:r>
      <w:proofErr w:type="spellEnd"/>
      <w:r w:rsidRPr="00C14A97">
        <w:rPr>
          <w:sz w:val="28"/>
          <w:szCs w:val="28"/>
        </w:rPr>
        <w:t>».</w:t>
      </w:r>
    </w:p>
    <w:p w:rsidR="003A66FA" w:rsidRPr="00C14A97" w:rsidRDefault="003A66FA" w:rsidP="00C14A97">
      <w:pPr>
        <w:widowControl w:val="0"/>
        <w:spacing w:line="360" w:lineRule="auto"/>
        <w:ind w:firstLine="709"/>
        <w:jc w:val="both"/>
        <w:rPr>
          <w:sz w:val="28"/>
          <w:szCs w:val="28"/>
        </w:rPr>
      </w:pPr>
      <w:r w:rsidRPr="00C14A97">
        <w:rPr>
          <w:sz w:val="28"/>
          <w:szCs w:val="28"/>
        </w:rPr>
        <w:t>Финансовый результат ООО «Пульс Агро» за 2012 год прибыль в размере 9474 тыс. руб. Урожайность зерновых составила 20,7 ц/га, подсолнечника 22 ц\га.</w:t>
      </w:r>
    </w:p>
    <w:p w:rsidR="003A66FA" w:rsidRPr="00C14A97" w:rsidRDefault="003A66FA" w:rsidP="00C14A97">
      <w:pPr>
        <w:widowControl w:val="0"/>
        <w:spacing w:line="360" w:lineRule="auto"/>
        <w:ind w:firstLine="709"/>
        <w:jc w:val="both"/>
        <w:rPr>
          <w:sz w:val="28"/>
          <w:szCs w:val="28"/>
        </w:rPr>
      </w:pPr>
      <w:r w:rsidRPr="00C14A97">
        <w:rPr>
          <w:sz w:val="28"/>
          <w:szCs w:val="28"/>
        </w:rPr>
        <w:t>ООО «Викинг Агро» сравнительно недавно пришло работать в Верховский район. Достигнутые  производственные и финансовые показатели говорят о серьезных намерениях руководства данного предприятия. Урожайность зерновых в 2012 году – 32,7 ц/га, рапса -18,5 ц/га, сахарной свеклы -290 ц/га. За 2012 год хозяйство получила прибыль в размере 12125 тыс. руб.</w:t>
      </w:r>
    </w:p>
    <w:p w:rsidR="003A66FA" w:rsidRPr="00C14A97" w:rsidRDefault="003A66FA" w:rsidP="00C14A97">
      <w:pPr>
        <w:widowControl w:val="0"/>
        <w:spacing w:line="360" w:lineRule="auto"/>
        <w:ind w:firstLine="709"/>
        <w:jc w:val="both"/>
        <w:rPr>
          <w:sz w:val="28"/>
          <w:szCs w:val="28"/>
        </w:rPr>
      </w:pPr>
      <w:r w:rsidRPr="00C14A97">
        <w:rPr>
          <w:sz w:val="28"/>
          <w:szCs w:val="28"/>
        </w:rPr>
        <w:t>В представленном прогнозе на 2013-2016 годы наблюдается положительная динамика в производстве всей сельскохозяйственной продукции.</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Производство зерна в 2016 году к уровню 2012 году возрастет на 24 %. Рост производства зерна в районе будет происходить за счет внедрения ресурсосберегающих технологий, эффективного использования новейшей техники, минеральных удобрений. Увеличение зерна и другой сельскохозяйственной продукции администрация района связывает с приходом на </w:t>
      </w:r>
      <w:proofErr w:type="spellStart"/>
      <w:r w:rsidRPr="00C14A97">
        <w:rPr>
          <w:sz w:val="28"/>
          <w:szCs w:val="28"/>
        </w:rPr>
        <w:t>Верховскую</w:t>
      </w:r>
      <w:proofErr w:type="spellEnd"/>
      <w:r w:rsidRPr="00C14A97">
        <w:rPr>
          <w:sz w:val="28"/>
          <w:szCs w:val="28"/>
        </w:rPr>
        <w:t xml:space="preserve"> землю инвестиционных компаний, таких как ООО «</w:t>
      </w:r>
      <w:proofErr w:type="gramStart"/>
      <w:r w:rsidRPr="00C14A97">
        <w:rPr>
          <w:sz w:val="28"/>
          <w:szCs w:val="28"/>
        </w:rPr>
        <w:t xml:space="preserve">Авангард  </w:t>
      </w:r>
      <w:proofErr w:type="spellStart"/>
      <w:r w:rsidRPr="00C14A97">
        <w:rPr>
          <w:sz w:val="28"/>
          <w:szCs w:val="28"/>
        </w:rPr>
        <w:t>АгроОрел</w:t>
      </w:r>
      <w:proofErr w:type="spellEnd"/>
      <w:proofErr w:type="gramEnd"/>
      <w:r w:rsidRPr="00C14A97">
        <w:rPr>
          <w:sz w:val="28"/>
          <w:szCs w:val="28"/>
        </w:rPr>
        <w:t>», ООО «Пульс-Агро» , ЗАО «</w:t>
      </w:r>
      <w:proofErr w:type="spellStart"/>
      <w:r w:rsidRPr="00C14A97">
        <w:rPr>
          <w:sz w:val="28"/>
          <w:szCs w:val="28"/>
        </w:rPr>
        <w:t>Орёлагроюг</w:t>
      </w:r>
      <w:proofErr w:type="spellEnd"/>
      <w:r w:rsidRPr="00C14A97">
        <w:rPr>
          <w:sz w:val="28"/>
          <w:szCs w:val="28"/>
        </w:rPr>
        <w:t>», ООО «Викинг Агро». В данных предприятиях высокий уровень производства, где все работают на высокий финансовый результат.</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Производство сахарной свеклы возрастет к уровню 2012 года на 75 %. Производством сахарной свеклы в районе занимаются 3 хозяйства. Интерес к выращиванию сахарной свеклы в последнее время несколько ослаб. И причина в этом, низкая закупочная цена на производимую продукцию и  проблемы с ее реализацией на сахарные заводы.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Производством картофеля в районе в основном занимаются личные подсобные хозяйства. Рост производства на 2016 год составит 6 %. Отсутствие спроса на данную культуру и низкая закупочная цена сдерживает </w:t>
      </w:r>
      <w:r w:rsidRPr="00C14A97">
        <w:rPr>
          <w:sz w:val="28"/>
          <w:szCs w:val="28"/>
        </w:rPr>
        <w:lastRenderedPageBreak/>
        <w:t>увеличение производства данной продукции.</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 В районе постепенно идет увеличение производства масличных культур, таких как рапс и подсолнечник. Высокая закупочная цена и отсутствие проблем с их реализацией, делают производство данных культур эффективным. </w:t>
      </w:r>
    </w:p>
    <w:p w:rsidR="003A66FA" w:rsidRPr="00C14A97" w:rsidRDefault="003A66FA" w:rsidP="00C14A97">
      <w:pPr>
        <w:widowControl w:val="0"/>
        <w:spacing w:line="360" w:lineRule="auto"/>
        <w:ind w:firstLine="709"/>
        <w:jc w:val="both"/>
        <w:rPr>
          <w:sz w:val="28"/>
          <w:szCs w:val="28"/>
        </w:rPr>
      </w:pPr>
      <w:r w:rsidRPr="00C14A97">
        <w:rPr>
          <w:sz w:val="28"/>
          <w:szCs w:val="28"/>
        </w:rPr>
        <w:t>Все больше хозяйств проявляют интерес к выращиванию такой культуры как соя. Ее производство в 2016 году к уровню 2012 года возрастет в 8 раз. Рыночная культура, которая востребована в настоящее время пищевой промышленность страны.</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Рост производства мяса и молока в районе незначителен. Производство молока возрастет на 5 %, мяса на 1 %. Основными производителями данной продукции являются ЗАО «Славянское»  и СПК им. Мичурина. </w:t>
      </w:r>
    </w:p>
    <w:p w:rsidR="003A66FA" w:rsidRPr="00C14A97" w:rsidRDefault="003A66FA" w:rsidP="00C14A97">
      <w:pPr>
        <w:widowControl w:val="0"/>
        <w:spacing w:line="360" w:lineRule="auto"/>
        <w:ind w:firstLine="709"/>
        <w:jc w:val="both"/>
        <w:rPr>
          <w:sz w:val="28"/>
          <w:szCs w:val="28"/>
        </w:rPr>
      </w:pPr>
      <w:r w:rsidRPr="00C14A97">
        <w:rPr>
          <w:sz w:val="28"/>
          <w:szCs w:val="28"/>
        </w:rPr>
        <w:t>Уровень производства в хозяйствах очень высокий. И в особенности это касается ЗАО «Славянское». Хозяйство достигло  максимально допустимых результатов  и резервов для увеличения производства продукции остается все меньше. Рост производства молока и мяса в личных подсобных хозяйствах за последние годы  не наблюдается.</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Сельскохозяйственная продукция постоянно пользуется  спросом у потребителей. По- прежнему пользуется спросом зерно с высоким содержанием клейковины, семена подсолнечника, </w:t>
      </w:r>
      <w:proofErr w:type="gramStart"/>
      <w:r w:rsidRPr="00C14A97">
        <w:rPr>
          <w:sz w:val="28"/>
          <w:szCs w:val="28"/>
        </w:rPr>
        <w:t>рапс,  соя</w:t>
      </w:r>
      <w:proofErr w:type="gramEnd"/>
      <w:r w:rsidRPr="00C14A97">
        <w:rPr>
          <w:sz w:val="28"/>
          <w:szCs w:val="28"/>
        </w:rPr>
        <w:t>, молоко, мясо. В прогнозируемом  периоде  возрастет реализация зерна на 24 %, молока на 5 %, мяса на  5 %.</w:t>
      </w:r>
    </w:p>
    <w:p w:rsidR="003A66FA" w:rsidRPr="00C14A97" w:rsidRDefault="003A66FA" w:rsidP="00C14A97">
      <w:pPr>
        <w:pStyle w:val="3"/>
        <w:widowControl w:val="0"/>
        <w:spacing w:line="360" w:lineRule="auto"/>
        <w:jc w:val="center"/>
        <w:rPr>
          <w:b/>
          <w:bCs/>
          <w:sz w:val="28"/>
          <w:szCs w:val="28"/>
        </w:rPr>
      </w:pPr>
      <w:r w:rsidRPr="00C14A97">
        <w:rPr>
          <w:b/>
          <w:bCs/>
          <w:sz w:val="28"/>
          <w:szCs w:val="28"/>
        </w:rPr>
        <w:t>Транспорт и связь</w:t>
      </w:r>
    </w:p>
    <w:p w:rsidR="003A66FA" w:rsidRPr="00C14A97" w:rsidRDefault="003A66FA" w:rsidP="00C14A97">
      <w:pPr>
        <w:pStyle w:val="a3"/>
        <w:widowControl w:val="0"/>
        <w:spacing w:line="360" w:lineRule="auto"/>
        <w:ind w:firstLine="709"/>
        <w:rPr>
          <w:sz w:val="28"/>
          <w:szCs w:val="28"/>
        </w:rPr>
      </w:pPr>
      <w:r w:rsidRPr="00C14A97">
        <w:rPr>
          <w:sz w:val="28"/>
          <w:szCs w:val="28"/>
        </w:rPr>
        <w:t xml:space="preserve">Транспортно-экономические связи района осуществляются железнодорожным и автомобильным транспортом. Ведущим является автомобильный транспорт, где основные перевозки производятся Верховским филиалом Орловской  пассажирской транспортной компании и частными предпринимателями, а также предприятиями других отраслей, имеющими на балансе транспортные средства. </w:t>
      </w:r>
    </w:p>
    <w:p w:rsidR="003A66FA" w:rsidRPr="00C14A97" w:rsidRDefault="003A66FA" w:rsidP="00C14A97">
      <w:pPr>
        <w:pStyle w:val="a3"/>
        <w:widowControl w:val="0"/>
        <w:spacing w:line="360" w:lineRule="auto"/>
        <w:ind w:firstLine="709"/>
        <w:rPr>
          <w:sz w:val="28"/>
          <w:szCs w:val="28"/>
        </w:rPr>
      </w:pPr>
      <w:r w:rsidRPr="00C14A97">
        <w:rPr>
          <w:sz w:val="28"/>
          <w:szCs w:val="28"/>
        </w:rPr>
        <w:t xml:space="preserve">  Железнодорожный  транспорт представлен Дистанцией пути, которая </w:t>
      </w:r>
      <w:r w:rsidRPr="00C14A97">
        <w:rPr>
          <w:sz w:val="28"/>
          <w:szCs w:val="28"/>
        </w:rPr>
        <w:lastRenderedPageBreak/>
        <w:t>имеет   основные фонды,  удельный вес которых  составляет 84,6 %  стоимости всех основных фондов  района,  85,6 % амортизационных отчислений.  На данном предприятии трудятся  215  человек, средняя зарплата которых составляет 32475 руб.</w:t>
      </w:r>
    </w:p>
    <w:p w:rsidR="003A66FA" w:rsidRPr="00C14A97" w:rsidRDefault="003A66FA" w:rsidP="00C14A97">
      <w:pPr>
        <w:pStyle w:val="a3"/>
        <w:widowControl w:val="0"/>
        <w:spacing w:line="360" w:lineRule="auto"/>
        <w:ind w:firstLine="709"/>
        <w:rPr>
          <w:sz w:val="28"/>
          <w:szCs w:val="28"/>
        </w:rPr>
      </w:pPr>
      <w:r w:rsidRPr="00C14A97">
        <w:rPr>
          <w:sz w:val="28"/>
          <w:szCs w:val="28"/>
        </w:rPr>
        <w:t xml:space="preserve"> Кроме </w:t>
      </w:r>
      <w:proofErr w:type="gramStart"/>
      <w:r w:rsidRPr="00C14A97">
        <w:rPr>
          <w:sz w:val="28"/>
          <w:szCs w:val="28"/>
        </w:rPr>
        <w:t xml:space="preserve">того,   </w:t>
      </w:r>
      <w:proofErr w:type="gramEnd"/>
      <w:r w:rsidRPr="00C14A97">
        <w:rPr>
          <w:sz w:val="28"/>
          <w:szCs w:val="28"/>
        </w:rPr>
        <w:t>в отрасль «Транспорт» по виду деятельности «Транспортная обработка  грузов  и хранение»   входит   ОАО «Русско-Бродский элеватор». На данном предприятии занято 73  человека, средняя заработная плата которых составляет 14724 руб. Предприятие работает прибыльно и вкладывает в свое развитие ежегодно не менее 4 млн. руб. капитальных вложений.</w:t>
      </w:r>
    </w:p>
    <w:p w:rsidR="003A66FA" w:rsidRPr="00C14A97" w:rsidRDefault="003A66FA" w:rsidP="00C14A97">
      <w:pPr>
        <w:pStyle w:val="a3"/>
        <w:widowControl w:val="0"/>
        <w:spacing w:line="360" w:lineRule="auto"/>
        <w:ind w:firstLine="709"/>
        <w:rPr>
          <w:sz w:val="28"/>
          <w:szCs w:val="28"/>
        </w:rPr>
      </w:pPr>
      <w:r w:rsidRPr="00C14A97">
        <w:rPr>
          <w:sz w:val="28"/>
          <w:szCs w:val="28"/>
        </w:rPr>
        <w:t>Верховский филиал ОАО «Орловской  пассажирская  транспортная  компания» занимается только перевозкой пассажиров. В 2012г пассажирооборот составил 2166 тыс. пассажирокилометров. В перспективе предполагаемые объемы пассажироперевозок и пассажироооборота возрастут к 2016 году  в 1,3раза</w:t>
      </w:r>
    </w:p>
    <w:p w:rsidR="003A66FA" w:rsidRPr="00C14A97" w:rsidRDefault="003A66FA" w:rsidP="00C14A97">
      <w:pPr>
        <w:widowControl w:val="0"/>
        <w:spacing w:line="360" w:lineRule="auto"/>
        <w:ind w:firstLine="709"/>
        <w:jc w:val="both"/>
        <w:rPr>
          <w:bCs/>
          <w:sz w:val="28"/>
          <w:szCs w:val="28"/>
        </w:rPr>
      </w:pPr>
      <w:r w:rsidRPr="00C14A97">
        <w:rPr>
          <w:sz w:val="28"/>
          <w:szCs w:val="28"/>
        </w:rPr>
        <w:t xml:space="preserve">Почтовая связь  района  претерпевает ряд проблем. По причине увеличения цен сокращается подписка на периодические издания, отправление писем, бандеролей, посылок, телеграмм. В прогнозируемом периоде развитие почтовой связи предполагает внедрение новых видов услуг и систем обслуживания, внедрение компьютеризации, что также позволит увеличить валовые доходы от реализации почтовых услуг. Так валовой доход (выручка) от реализации услуг   в 2012г  составил 65,9 млн. </w:t>
      </w:r>
      <w:proofErr w:type="spellStart"/>
      <w:r w:rsidRPr="00C14A97">
        <w:rPr>
          <w:sz w:val="28"/>
          <w:szCs w:val="28"/>
        </w:rPr>
        <w:t>руб</w:t>
      </w:r>
      <w:proofErr w:type="spellEnd"/>
      <w:r w:rsidRPr="00C14A97">
        <w:rPr>
          <w:sz w:val="28"/>
          <w:szCs w:val="28"/>
        </w:rPr>
        <w:t>,  к концу прогнозируемого периода достигнет 98 млн. руб. или рост составит 149%. Верховский почтамт обслуживает  несколько соседних районов</w:t>
      </w:r>
    </w:p>
    <w:p w:rsidR="003A66FA" w:rsidRPr="00C14A97" w:rsidRDefault="003A66FA" w:rsidP="00C14A97">
      <w:pPr>
        <w:pStyle w:val="3"/>
        <w:widowControl w:val="0"/>
        <w:spacing w:before="120" w:line="360" w:lineRule="auto"/>
        <w:ind w:firstLine="709"/>
        <w:jc w:val="center"/>
        <w:rPr>
          <w:b/>
          <w:bCs/>
          <w:sz w:val="28"/>
          <w:szCs w:val="28"/>
        </w:rPr>
      </w:pPr>
      <w:r w:rsidRPr="00C14A97">
        <w:rPr>
          <w:b/>
          <w:bCs/>
          <w:sz w:val="28"/>
          <w:szCs w:val="28"/>
        </w:rPr>
        <w:t>Жилищно-коммунальное хозяйство</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В настоящее время общая площадь жилищного фонда района составляет 553,4 тыс. </w:t>
      </w:r>
      <w:proofErr w:type="spellStart"/>
      <w:r w:rsidRPr="00C14A97">
        <w:rPr>
          <w:sz w:val="28"/>
          <w:szCs w:val="28"/>
        </w:rPr>
        <w:t>кв.м</w:t>
      </w:r>
      <w:proofErr w:type="spellEnd"/>
      <w:r w:rsidRPr="00C14A97">
        <w:rPr>
          <w:sz w:val="28"/>
          <w:szCs w:val="28"/>
        </w:rPr>
        <w:t xml:space="preserve">. Площадь аварийного жилищного фонда 201,7 </w:t>
      </w:r>
      <w:proofErr w:type="spellStart"/>
      <w:r w:rsidRPr="00C14A97">
        <w:rPr>
          <w:sz w:val="28"/>
          <w:szCs w:val="28"/>
        </w:rPr>
        <w:t>кв.м</w:t>
      </w:r>
      <w:proofErr w:type="spellEnd"/>
      <w:r w:rsidRPr="00C14A97">
        <w:rPr>
          <w:sz w:val="28"/>
          <w:szCs w:val="28"/>
        </w:rPr>
        <w:t xml:space="preserve">. жилья. Протяженность тепловых сетей в двухтрубном исполнении по всем видам собственности – </w:t>
      </w:r>
      <w:smartTag w:uri="urn:schemas-microsoft-com:office:smarttags" w:element="metricconverter">
        <w:smartTagPr>
          <w:attr w:name="ProductID" w:val="14,2 км"/>
        </w:smartTagPr>
        <w:r w:rsidRPr="00C14A97">
          <w:rPr>
            <w:sz w:val="28"/>
            <w:szCs w:val="28"/>
          </w:rPr>
          <w:t>14,2 км</w:t>
        </w:r>
      </w:smartTag>
      <w:r w:rsidRPr="00C14A97">
        <w:rPr>
          <w:sz w:val="28"/>
          <w:szCs w:val="28"/>
        </w:rPr>
        <w:t xml:space="preserve">; водопроводных сетей - </w:t>
      </w:r>
      <w:smartTag w:uri="urn:schemas-microsoft-com:office:smarttags" w:element="metricconverter">
        <w:smartTagPr>
          <w:attr w:name="ProductID" w:val="326 км"/>
        </w:smartTagPr>
        <w:r w:rsidRPr="00C14A97">
          <w:rPr>
            <w:sz w:val="28"/>
            <w:szCs w:val="28"/>
          </w:rPr>
          <w:t>326 км</w:t>
        </w:r>
      </w:smartTag>
      <w:r w:rsidRPr="00C14A97">
        <w:rPr>
          <w:sz w:val="28"/>
          <w:szCs w:val="28"/>
        </w:rPr>
        <w:t xml:space="preserve">; канализационных сетей  - </w:t>
      </w:r>
      <w:smartTag w:uri="urn:schemas-microsoft-com:office:smarttags" w:element="metricconverter">
        <w:smartTagPr>
          <w:attr w:name="ProductID" w:val="39,2 км"/>
        </w:smartTagPr>
        <w:r w:rsidRPr="00C14A97">
          <w:rPr>
            <w:sz w:val="28"/>
            <w:szCs w:val="28"/>
          </w:rPr>
          <w:t>39,2 км</w:t>
        </w:r>
      </w:smartTag>
      <w:r w:rsidRPr="00C14A97">
        <w:rPr>
          <w:sz w:val="28"/>
          <w:szCs w:val="28"/>
        </w:rPr>
        <w:t xml:space="preserve">. </w:t>
      </w:r>
    </w:p>
    <w:p w:rsidR="003A66FA" w:rsidRPr="00C14A97" w:rsidRDefault="003A66FA" w:rsidP="00C14A97">
      <w:pPr>
        <w:widowControl w:val="0"/>
        <w:spacing w:line="360" w:lineRule="auto"/>
        <w:ind w:firstLine="709"/>
        <w:jc w:val="both"/>
        <w:rPr>
          <w:sz w:val="28"/>
          <w:szCs w:val="28"/>
        </w:rPr>
      </w:pPr>
      <w:r w:rsidRPr="00C14A97">
        <w:rPr>
          <w:sz w:val="28"/>
          <w:szCs w:val="28"/>
        </w:rPr>
        <w:lastRenderedPageBreak/>
        <w:t xml:space="preserve">В отчетный и прогнозируемые периоды наблюдается рост тарифов на жилищно-коммунальные услуги в пределах максимально-допустимого установленного уровня роста тарифов. </w:t>
      </w:r>
    </w:p>
    <w:p w:rsidR="003A66FA" w:rsidRPr="00C14A97" w:rsidRDefault="003A66FA" w:rsidP="00C14A97">
      <w:pPr>
        <w:widowControl w:val="0"/>
        <w:spacing w:line="360" w:lineRule="auto"/>
        <w:ind w:firstLine="709"/>
        <w:jc w:val="both"/>
        <w:rPr>
          <w:sz w:val="28"/>
          <w:szCs w:val="28"/>
        </w:rPr>
      </w:pPr>
      <w:r w:rsidRPr="00C14A97">
        <w:rPr>
          <w:sz w:val="28"/>
          <w:szCs w:val="28"/>
        </w:rPr>
        <w:t>Объём тепловой энергии уменьшается в связи с сокращением числа потребителей – перевод жилья  на индивидуальное поквартирное отопление.</w:t>
      </w:r>
    </w:p>
    <w:p w:rsidR="003A66FA" w:rsidRPr="00C14A97" w:rsidRDefault="003A66FA" w:rsidP="00C14A97">
      <w:pPr>
        <w:widowControl w:val="0"/>
        <w:spacing w:line="360" w:lineRule="auto"/>
        <w:ind w:firstLine="709"/>
        <w:jc w:val="both"/>
        <w:rPr>
          <w:sz w:val="28"/>
          <w:szCs w:val="28"/>
        </w:rPr>
      </w:pPr>
      <w:r w:rsidRPr="00C14A97">
        <w:rPr>
          <w:sz w:val="28"/>
          <w:szCs w:val="28"/>
        </w:rPr>
        <w:t>Объём потребления услуг по водоснабжению, водоотведению увеличивается за счет подключения потребителей к централизованному водоснабжению и водоотведению.</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В районе ведется  работа по оптимизации системы теплоснабжения. За последние два года на индивидуальное поквартирное отопление переведено 44 многоквартирных дома (289 квартир), построена газовая котельная для теплоснабжения 1 многоквартирного дома, что позволило сократить протяженность наиболее изношенных тепловых сетей более чем на </w:t>
      </w:r>
      <w:smartTag w:uri="urn:schemas-microsoft-com:office:smarttags" w:element="metricconverter">
        <w:smartTagPr>
          <w:attr w:name="ProductID" w:val="5 километров"/>
        </w:smartTagPr>
        <w:r w:rsidRPr="00C14A97">
          <w:rPr>
            <w:sz w:val="28"/>
            <w:szCs w:val="28"/>
          </w:rPr>
          <w:t>5 километров</w:t>
        </w:r>
      </w:smartTag>
      <w:r w:rsidRPr="00C14A97">
        <w:rPr>
          <w:sz w:val="28"/>
          <w:szCs w:val="28"/>
        </w:rPr>
        <w:t>, а так же уйти от дорогого покупного тепла от НПС «Дружба».</w:t>
      </w:r>
    </w:p>
    <w:p w:rsidR="003A66FA" w:rsidRPr="00C14A97" w:rsidRDefault="003A66FA" w:rsidP="00C14A97">
      <w:pPr>
        <w:widowControl w:val="0"/>
        <w:spacing w:line="360" w:lineRule="auto"/>
        <w:ind w:firstLine="709"/>
        <w:jc w:val="both"/>
        <w:rPr>
          <w:sz w:val="28"/>
          <w:szCs w:val="28"/>
        </w:rPr>
      </w:pPr>
      <w:r w:rsidRPr="00C14A97">
        <w:rPr>
          <w:sz w:val="28"/>
          <w:szCs w:val="28"/>
        </w:rPr>
        <w:t>До начала отопительного периода 2013-</w:t>
      </w:r>
      <w:smartTag w:uri="urn:schemas-microsoft-com:office:smarttags" w:element="metricconverter">
        <w:smartTagPr>
          <w:attr w:name="ProductID" w:val="2014 г"/>
        </w:smartTagPr>
        <w:r w:rsidRPr="00C14A97">
          <w:rPr>
            <w:sz w:val="28"/>
            <w:szCs w:val="28"/>
          </w:rPr>
          <w:t xml:space="preserve">2014 </w:t>
        </w:r>
        <w:proofErr w:type="spellStart"/>
        <w:r w:rsidRPr="00C14A97">
          <w:rPr>
            <w:sz w:val="28"/>
            <w:szCs w:val="28"/>
          </w:rPr>
          <w:t>г</w:t>
        </w:r>
      </w:smartTag>
      <w:r w:rsidRPr="00C14A97">
        <w:rPr>
          <w:sz w:val="28"/>
          <w:szCs w:val="28"/>
        </w:rPr>
        <w:t>.г</w:t>
      </w:r>
      <w:proofErr w:type="spellEnd"/>
      <w:r w:rsidRPr="00C14A97">
        <w:rPr>
          <w:sz w:val="28"/>
          <w:szCs w:val="28"/>
        </w:rPr>
        <w:t>. планируется перевести на индивидуальное поквартирное отопление 6 многоквартирных домов.</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Изготовлена проектно-сметная документация на строительство газовой котельной для теплоснабжения центрального микрорайона в п. Верховье. </w:t>
      </w:r>
    </w:p>
    <w:p w:rsidR="003A66FA" w:rsidRPr="00C14A97" w:rsidRDefault="003A66FA" w:rsidP="00C14A97">
      <w:pPr>
        <w:widowControl w:val="0"/>
        <w:spacing w:line="360" w:lineRule="auto"/>
        <w:ind w:firstLine="709"/>
        <w:jc w:val="both"/>
        <w:rPr>
          <w:sz w:val="28"/>
          <w:szCs w:val="28"/>
        </w:rPr>
      </w:pPr>
      <w:r w:rsidRPr="00C14A97">
        <w:rPr>
          <w:sz w:val="28"/>
          <w:szCs w:val="28"/>
        </w:rPr>
        <w:t>Строительство котельной позволит значительно повысить производительность тепловой энергии в сравнении с существующей котельной, расположенной на значительном удалении от потребителей и имеющей высокий уровень износа теплотехнического оборудования (до 80%).</w:t>
      </w:r>
    </w:p>
    <w:p w:rsidR="003A66FA" w:rsidRPr="00C14A97" w:rsidRDefault="003A66FA" w:rsidP="00C14A97">
      <w:pPr>
        <w:widowControl w:val="0"/>
        <w:spacing w:line="360" w:lineRule="auto"/>
        <w:ind w:firstLine="709"/>
        <w:jc w:val="both"/>
        <w:rPr>
          <w:sz w:val="28"/>
          <w:szCs w:val="28"/>
        </w:rPr>
      </w:pPr>
      <w:r w:rsidRPr="00C14A97">
        <w:rPr>
          <w:sz w:val="28"/>
          <w:szCs w:val="28"/>
        </w:rPr>
        <w:t>На всех объектах жилищно-коммунального хозяйства ведется частичная замена оборудования - приобретено 3 котла, установлены счетчики газа с электронными корректорами, произведена замена глубинных насосов, установлены автоматизированные системы плавного пуска погружных насосов скважин.</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Работа по проведению капитального ремонта многоквартирных жилых домов и переселения граждан из аварийного жилищного фонда в рамках 185 </w:t>
      </w:r>
      <w:r w:rsidRPr="00C14A97">
        <w:rPr>
          <w:sz w:val="28"/>
          <w:szCs w:val="28"/>
        </w:rPr>
        <w:lastRenderedPageBreak/>
        <w:t xml:space="preserve">Федерального закона «О Фонде содействия реформированию жилищно-коммунального хозяйства» в Верховском районе начата в 2008 году и продолжается до настоящего времени. В этот период отремонтировано 24 многоквартирных дома, на сумму 42,6 </w:t>
      </w:r>
      <w:proofErr w:type="spellStart"/>
      <w:r w:rsidRPr="00C14A97">
        <w:rPr>
          <w:sz w:val="28"/>
          <w:szCs w:val="28"/>
        </w:rPr>
        <w:t>млн.руб</w:t>
      </w:r>
      <w:proofErr w:type="spellEnd"/>
      <w:r w:rsidRPr="00C14A97">
        <w:rPr>
          <w:sz w:val="28"/>
          <w:szCs w:val="28"/>
        </w:rPr>
        <w:t xml:space="preserve">.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В 2013 году ведется капитальный ремонт 1 многоквартирного дома на сумму 2,5 </w:t>
      </w:r>
      <w:proofErr w:type="spellStart"/>
      <w:r w:rsidRPr="00C14A97">
        <w:rPr>
          <w:sz w:val="28"/>
          <w:szCs w:val="28"/>
        </w:rPr>
        <w:t>млн.руб</w:t>
      </w:r>
      <w:proofErr w:type="spellEnd"/>
      <w:r w:rsidRPr="00C14A97">
        <w:rPr>
          <w:sz w:val="28"/>
          <w:szCs w:val="28"/>
        </w:rPr>
        <w:t xml:space="preserve">. </w:t>
      </w:r>
    </w:p>
    <w:p w:rsidR="003A66FA" w:rsidRPr="00C14A97" w:rsidRDefault="003A66FA" w:rsidP="00C14A97">
      <w:pPr>
        <w:widowControl w:val="0"/>
        <w:spacing w:line="360" w:lineRule="auto"/>
        <w:ind w:firstLine="709"/>
        <w:jc w:val="both"/>
        <w:rPr>
          <w:sz w:val="28"/>
          <w:szCs w:val="28"/>
        </w:rPr>
      </w:pPr>
      <w:r w:rsidRPr="00C14A97">
        <w:rPr>
          <w:sz w:val="28"/>
          <w:szCs w:val="28"/>
        </w:rPr>
        <w:t>Каждый год в конкурсном отборе для участия в программе капитального ремонта принимают участие более 30 многоквартирных домов расположенных на территории района.</w:t>
      </w:r>
    </w:p>
    <w:p w:rsidR="003A66FA" w:rsidRPr="00C14A97" w:rsidRDefault="003A66FA" w:rsidP="00C14A97">
      <w:pPr>
        <w:widowControl w:val="0"/>
        <w:spacing w:line="360" w:lineRule="auto"/>
        <w:ind w:firstLine="709"/>
        <w:jc w:val="both"/>
        <w:rPr>
          <w:sz w:val="28"/>
          <w:szCs w:val="28"/>
        </w:rPr>
      </w:pPr>
      <w:r w:rsidRPr="00C14A97">
        <w:rPr>
          <w:sz w:val="28"/>
          <w:szCs w:val="28"/>
        </w:rPr>
        <w:t>В прогнозируемом периоде район как выполнивший условия предоставления финансовой поддержки за счет средств Фонда планирует увеличение проведения капитального ремонта многоквартирных домов в условиях достаточного финансирования работ.</w:t>
      </w:r>
    </w:p>
    <w:p w:rsidR="003A66FA" w:rsidRPr="00C14A97" w:rsidRDefault="003A66FA" w:rsidP="00C14A97">
      <w:pPr>
        <w:widowControl w:val="0"/>
        <w:spacing w:line="360" w:lineRule="auto"/>
        <w:ind w:firstLine="709"/>
        <w:jc w:val="both"/>
        <w:rPr>
          <w:sz w:val="28"/>
          <w:szCs w:val="28"/>
        </w:rPr>
      </w:pPr>
      <w:r w:rsidRPr="00C14A97">
        <w:rPr>
          <w:sz w:val="28"/>
          <w:szCs w:val="28"/>
        </w:rPr>
        <w:t>В период  2008-2012 года переселено 3 многоквартирных дома, улучшили свои жилищные условия 18 семей – 41 человек. Освоены средства в размере 13,4 млн. руб.</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В плане на 2013-2015 годы переселение 3 многоквартирных домов,  7 семей,  площадью 201,7 </w:t>
      </w:r>
      <w:proofErr w:type="spellStart"/>
      <w:r w:rsidRPr="00C14A97">
        <w:rPr>
          <w:sz w:val="28"/>
          <w:szCs w:val="28"/>
        </w:rPr>
        <w:t>кв.м</w:t>
      </w:r>
      <w:proofErr w:type="spellEnd"/>
      <w:r w:rsidRPr="00C14A97">
        <w:rPr>
          <w:sz w:val="28"/>
          <w:szCs w:val="28"/>
        </w:rPr>
        <w:t>. на сумму 5,1 млн. руб.</w:t>
      </w:r>
    </w:p>
    <w:p w:rsidR="003A66FA" w:rsidRPr="00C14A97" w:rsidRDefault="003A66FA" w:rsidP="00C14A97">
      <w:pPr>
        <w:pStyle w:val="3"/>
        <w:widowControl w:val="0"/>
        <w:spacing w:before="120" w:line="360" w:lineRule="auto"/>
        <w:jc w:val="center"/>
        <w:rPr>
          <w:b/>
          <w:bCs/>
          <w:sz w:val="28"/>
          <w:szCs w:val="28"/>
        </w:rPr>
      </w:pPr>
      <w:r w:rsidRPr="00C14A97">
        <w:rPr>
          <w:b/>
          <w:bCs/>
          <w:sz w:val="28"/>
          <w:szCs w:val="28"/>
        </w:rPr>
        <w:t>Инвестиции</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В 2012 году  за счет всех источников финансирования капитальные вложения по территории района составили 941,3 млн. руб., в текущем году  составят 3889,4 млн. руб. Это замена оборудования, приобретение новой техники, строительство жилья, газификация и новое строительство и др.  </w:t>
      </w:r>
    </w:p>
    <w:p w:rsidR="003A66FA" w:rsidRPr="00C14A97" w:rsidRDefault="003A66FA" w:rsidP="00C14A97">
      <w:pPr>
        <w:widowControl w:val="0"/>
        <w:spacing w:line="360" w:lineRule="auto"/>
        <w:ind w:firstLine="709"/>
        <w:jc w:val="both"/>
        <w:rPr>
          <w:sz w:val="28"/>
          <w:szCs w:val="28"/>
        </w:rPr>
      </w:pPr>
      <w:r w:rsidRPr="00C14A97">
        <w:rPr>
          <w:sz w:val="28"/>
          <w:szCs w:val="28"/>
        </w:rPr>
        <w:t>В общем объеме инвестиций 77,8%, т. е. 732,7 млн. рублей,  приходится на долю вливаний в основной капитал по виду экономической деятельности «Транспорт». В перечень организаций по данному виду деятельности вошли: НПС «Верховье</w:t>
      </w:r>
      <w:r w:rsidR="004F4967" w:rsidRPr="00C14A97">
        <w:rPr>
          <w:sz w:val="28"/>
          <w:szCs w:val="28"/>
        </w:rPr>
        <w:t>», Дистанция</w:t>
      </w:r>
      <w:r w:rsidRPr="00C14A97">
        <w:rPr>
          <w:sz w:val="28"/>
          <w:szCs w:val="28"/>
        </w:rPr>
        <w:t xml:space="preserve"> пути ПЧ </w:t>
      </w:r>
      <w:r w:rsidR="004F4967" w:rsidRPr="00C14A97">
        <w:rPr>
          <w:sz w:val="28"/>
          <w:szCs w:val="28"/>
        </w:rPr>
        <w:t>26, ОАО</w:t>
      </w:r>
      <w:r w:rsidRPr="00C14A97">
        <w:rPr>
          <w:sz w:val="28"/>
          <w:szCs w:val="28"/>
        </w:rPr>
        <w:t xml:space="preserve"> «Русско-Бродский элеватор».</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НПС «Верховье» является структурным подразделением Брянского районного управления ОАО «МН «Дружба»». В 2012 году по НПС, в </w:t>
      </w:r>
      <w:r w:rsidRPr="00C14A97">
        <w:rPr>
          <w:sz w:val="28"/>
          <w:szCs w:val="28"/>
        </w:rPr>
        <w:lastRenderedPageBreak/>
        <w:t xml:space="preserve">соответствии со статистической отчетностью, было введено инвестиций на сумму 721,3 млн. рублей.  Капитальные вложения направлены на реконструкцию объектов производственного назначения, участвующих в транспортировке нефти. В текущем и последующих годах   вложения   на данном </w:t>
      </w:r>
      <w:r w:rsidR="00056491" w:rsidRPr="00C14A97">
        <w:rPr>
          <w:sz w:val="28"/>
          <w:szCs w:val="28"/>
        </w:rPr>
        <w:t>предприятии будут</w:t>
      </w:r>
      <w:r w:rsidRPr="00C14A97">
        <w:rPr>
          <w:sz w:val="28"/>
          <w:szCs w:val="28"/>
        </w:rPr>
        <w:t xml:space="preserve"> производиться на   эти же цели.  </w:t>
      </w:r>
    </w:p>
    <w:p w:rsidR="003A66FA" w:rsidRPr="00C14A97" w:rsidRDefault="003A66FA" w:rsidP="00C14A97">
      <w:pPr>
        <w:widowControl w:val="0"/>
        <w:spacing w:line="360" w:lineRule="auto"/>
        <w:ind w:firstLine="709"/>
        <w:jc w:val="both"/>
        <w:rPr>
          <w:sz w:val="28"/>
          <w:szCs w:val="28"/>
        </w:rPr>
      </w:pPr>
      <w:r w:rsidRPr="00C14A97">
        <w:rPr>
          <w:sz w:val="28"/>
          <w:szCs w:val="28"/>
        </w:rPr>
        <w:t>Дистанция пути вкладывает в обновление своих производственных мощностей ежегодно 2 и более млн. руб.</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 В 2012 году произведена модернизация и замена оборудования на ОАО «Русско – Бродский элеватор». В текущем году приобретены и установлены емкости для хранения зерна  стоимостью 6,8 млн. рублей. В последующие годы  планируется  ввод зерносушильного и др. оборудования для хранения зерна. Объем инвестиций в 2014 году составит –  20 млн. рублей, в 2015г. -14 млн. руб.,  в 2016г. -5 млн. руб. </w:t>
      </w:r>
    </w:p>
    <w:p w:rsidR="003A66FA" w:rsidRPr="00C14A97" w:rsidRDefault="003A66FA" w:rsidP="00C14A97">
      <w:pPr>
        <w:widowControl w:val="0"/>
        <w:spacing w:line="360" w:lineRule="auto"/>
        <w:ind w:firstLine="709"/>
        <w:jc w:val="both"/>
        <w:rPr>
          <w:sz w:val="28"/>
          <w:szCs w:val="28"/>
        </w:rPr>
      </w:pPr>
      <w:r w:rsidRPr="00C14A97">
        <w:rPr>
          <w:sz w:val="28"/>
          <w:szCs w:val="28"/>
        </w:rPr>
        <w:t>В сельскохозяйственную отрасль за 2012 год было вложено инвестиций – 69,3 млн. рублей. Это в основном приобретение техники. На 2013 год и последующие годы так же намечено приобретение новейшей техники и оборудования. В 2016 году ООО «</w:t>
      </w:r>
      <w:proofErr w:type="spellStart"/>
      <w:r w:rsidRPr="00C14A97">
        <w:rPr>
          <w:sz w:val="28"/>
          <w:szCs w:val="28"/>
        </w:rPr>
        <w:t>ПульсАгро</w:t>
      </w:r>
      <w:proofErr w:type="spellEnd"/>
      <w:r w:rsidRPr="00C14A97">
        <w:rPr>
          <w:sz w:val="28"/>
          <w:szCs w:val="28"/>
        </w:rPr>
        <w:t xml:space="preserve">» планирует внедрить инвестиционный проект «Возведение животноводческого комплекса для </w:t>
      </w:r>
      <w:r w:rsidR="00056491" w:rsidRPr="00C14A97">
        <w:rPr>
          <w:sz w:val="28"/>
          <w:szCs w:val="28"/>
        </w:rPr>
        <w:t>КРС на</w:t>
      </w:r>
      <w:r w:rsidRPr="00C14A97">
        <w:rPr>
          <w:sz w:val="28"/>
          <w:szCs w:val="28"/>
        </w:rPr>
        <w:t xml:space="preserve"> 600 скотомест» сметной стоимостью - 200 млн. рублей. ЗАО «АПХ Верховье»  планируется завершить реконструкцию мясокомбината и ввести его в эксплуатацию в 2016г.  Стоимость инвестиционного проекта 85,6 млн. руб.</w:t>
      </w:r>
    </w:p>
    <w:p w:rsidR="003A66FA" w:rsidRPr="00C14A97" w:rsidRDefault="003A66FA" w:rsidP="00C14A97">
      <w:pPr>
        <w:widowControl w:val="0"/>
        <w:spacing w:line="360" w:lineRule="auto"/>
        <w:ind w:firstLine="709"/>
        <w:jc w:val="both"/>
        <w:rPr>
          <w:sz w:val="28"/>
          <w:szCs w:val="28"/>
        </w:rPr>
      </w:pPr>
      <w:r w:rsidRPr="00C14A97">
        <w:rPr>
          <w:sz w:val="28"/>
          <w:szCs w:val="28"/>
        </w:rPr>
        <w:t>Третий инвестиционный проект района  осваивает инвестиционная компания ОАО «</w:t>
      </w:r>
      <w:proofErr w:type="spellStart"/>
      <w:r w:rsidRPr="00C14A97">
        <w:rPr>
          <w:sz w:val="28"/>
          <w:szCs w:val="28"/>
        </w:rPr>
        <w:t>ОрелСтройТех</w:t>
      </w:r>
      <w:proofErr w:type="spellEnd"/>
      <w:r w:rsidRPr="00C14A97">
        <w:rPr>
          <w:sz w:val="28"/>
          <w:szCs w:val="28"/>
        </w:rPr>
        <w:t xml:space="preserve">». Начаты работы по строительству цементного завода в с. Русский Брод. Произведено оформление земли на лицензионных участках, получена лицензия на разведку и добычу известняка на месторождении «Чапаевское 1» для цементного производства, так же получены лицензии на геологическое изучение  глинистого сырья для цементного производства на участке «Чапаевское 2» и «Чапаевское 3». Выполнены инженерно - геологические изыскания по трассам </w:t>
      </w:r>
      <w:r w:rsidRPr="00C14A97">
        <w:rPr>
          <w:sz w:val="28"/>
          <w:szCs w:val="28"/>
        </w:rPr>
        <w:lastRenderedPageBreak/>
        <w:t xml:space="preserve">внеплощадочных сетей, выполняются проектно-изыскательские работы по проектированию объектов внешней инженерной инфраструктуры и т.д. В  2012г  освоено 49,9 млн. </w:t>
      </w:r>
      <w:proofErr w:type="spellStart"/>
      <w:r w:rsidRPr="00C14A97">
        <w:rPr>
          <w:sz w:val="28"/>
          <w:szCs w:val="28"/>
        </w:rPr>
        <w:t>руб</w:t>
      </w:r>
      <w:proofErr w:type="spellEnd"/>
      <w:r w:rsidRPr="00C14A97">
        <w:rPr>
          <w:sz w:val="28"/>
          <w:szCs w:val="28"/>
        </w:rPr>
        <w:t>,  в последующие годы планируется освоение проекта в пределах 30%  стоимости. Ввод в эксплуатацию завода  и завершение   строительства  намечены в 2016г.</w:t>
      </w:r>
    </w:p>
    <w:p w:rsidR="003A66FA" w:rsidRPr="00C14A97" w:rsidRDefault="003A66FA" w:rsidP="00C14A97">
      <w:pPr>
        <w:widowControl w:val="0"/>
        <w:spacing w:line="360" w:lineRule="auto"/>
        <w:ind w:firstLine="709"/>
        <w:jc w:val="both"/>
        <w:rPr>
          <w:sz w:val="28"/>
          <w:szCs w:val="28"/>
        </w:rPr>
      </w:pPr>
      <w:r w:rsidRPr="00C14A97">
        <w:rPr>
          <w:sz w:val="28"/>
          <w:szCs w:val="28"/>
        </w:rPr>
        <w:t>В 2012</w:t>
      </w:r>
      <w:r w:rsidR="00056491">
        <w:rPr>
          <w:sz w:val="28"/>
          <w:szCs w:val="28"/>
        </w:rPr>
        <w:t xml:space="preserve"> </w:t>
      </w:r>
      <w:r w:rsidR="00056491" w:rsidRPr="00C14A97">
        <w:rPr>
          <w:sz w:val="28"/>
          <w:szCs w:val="28"/>
        </w:rPr>
        <w:t>году в</w:t>
      </w:r>
      <w:r w:rsidRPr="00C14A97">
        <w:rPr>
          <w:sz w:val="28"/>
          <w:szCs w:val="28"/>
        </w:rPr>
        <w:t xml:space="preserve"> отрасли «Производство и </w:t>
      </w:r>
      <w:r w:rsidR="00056491" w:rsidRPr="00C14A97">
        <w:rPr>
          <w:sz w:val="28"/>
          <w:szCs w:val="28"/>
        </w:rPr>
        <w:t>распределение электроэнергии,</w:t>
      </w:r>
      <w:r w:rsidRPr="00C14A97">
        <w:rPr>
          <w:sz w:val="28"/>
          <w:szCs w:val="28"/>
        </w:rPr>
        <w:t xml:space="preserve"> газа и воды» введены   линии </w:t>
      </w:r>
      <w:r w:rsidR="00056491" w:rsidRPr="00C14A97">
        <w:rPr>
          <w:sz w:val="28"/>
          <w:szCs w:val="28"/>
        </w:rPr>
        <w:t>электропередач для электрификации</w:t>
      </w:r>
      <w:r w:rsidRPr="00C14A97">
        <w:rPr>
          <w:sz w:val="28"/>
          <w:szCs w:val="28"/>
        </w:rPr>
        <w:t xml:space="preserve"> сельского хозяйства напряжением 0,4 </w:t>
      </w:r>
      <w:proofErr w:type="spellStart"/>
      <w:r w:rsidRPr="00C14A97">
        <w:rPr>
          <w:sz w:val="28"/>
          <w:szCs w:val="28"/>
        </w:rPr>
        <w:t>кВ</w:t>
      </w:r>
      <w:proofErr w:type="spellEnd"/>
      <w:r w:rsidRPr="00C14A97">
        <w:rPr>
          <w:sz w:val="28"/>
          <w:szCs w:val="28"/>
        </w:rPr>
        <w:t xml:space="preserve"> и 6 - 20кВ протяженностью по 0,1 </w:t>
      </w:r>
      <w:r w:rsidR="00056491" w:rsidRPr="00C14A97">
        <w:rPr>
          <w:sz w:val="28"/>
          <w:szCs w:val="28"/>
        </w:rPr>
        <w:t>км.</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За счет финансирования из бюджетов всех уровней в 2013 </w:t>
      </w:r>
      <w:r w:rsidR="00056491" w:rsidRPr="00C14A97">
        <w:rPr>
          <w:sz w:val="28"/>
          <w:szCs w:val="28"/>
        </w:rPr>
        <w:t>году проложено</w:t>
      </w:r>
      <w:r w:rsidRPr="00C14A97">
        <w:rPr>
          <w:sz w:val="28"/>
          <w:szCs w:val="28"/>
        </w:rPr>
        <w:t xml:space="preserve"> </w:t>
      </w:r>
      <w:smartTag w:uri="urn:schemas-microsoft-com:office:smarttags" w:element="metricconverter">
        <w:smartTagPr>
          <w:attr w:name="ProductID" w:val="7,342 км"/>
        </w:smartTagPr>
        <w:r w:rsidRPr="00C14A97">
          <w:rPr>
            <w:sz w:val="28"/>
            <w:szCs w:val="28"/>
          </w:rPr>
          <w:t>7,342 км</w:t>
        </w:r>
      </w:smartTag>
      <w:r w:rsidRPr="00C14A97">
        <w:rPr>
          <w:sz w:val="28"/>
          <w:szCs w:val="28"/>
        </w:rPr>
        <w:t xml:space="preserve">. газопроводных сетей </w:t>
      </w:r>
      <w:r w:rsidR="00056491" w:rsidRPr="00C14A97">
        <w:rPr>
          <w:sz w:val="28"/>
          <w:szCs w:val="28"/>
        </w:rPr>
        <w:t>в 4 населенных</w:t>
      </w:r>
      <w:r w:rsidRPr="00C14A97">
        <w:rPr>
          <w:sz w:val="28"/>
          <w:szCs w:val="28"/>
        </w:rPr>
        <w:t xml:space="preserve"> </w:t>
      </w:r>
      <w:r w:rsidR="00056491" w:rsidRPr="00C14A97">
        <w:rPr>
          <w:sz w:val="28"/>
          <w:szCs w:val="28"/>
        </w:rPr>
        <w:t>пунктах района</w:t>
      </w:r>
      <w:r w:rsidRPr="00C14A97">
        <w:rPr>
          <w:sz w:val="28"/>
          <w:szCs w:val="28"/>
        </w:rPr>
        <w:t xml:space="preserve">. В 2014г эта работа </w:t>
      </w:r>
      <w:r w:rsidR="00056491" w:rsidRPr="00C14A97">
        <w:rPr>
          <w:sz w:val="28"/>
          <w:szCs w:val="28"/>
        </w:rPr>
        <w:t>продолжится,</w:t>
      </w:r>
      <w:r w:rsidRPr="00C14A97">
        <w:rPr>
          <w:sz w:val="28"/>
          <w:szCs w:val="28"/>
        </w:rPr>
        <w:t xml:space="preserve"> </w:t>
      </w:r>
      <w:bookmarkStart w:id="0" w:name="_GoBack"/>
      <w:bookmarkEnd w:id="0"/>
      <w:r w:rsidR="00056491" w:rsidRPr="00C14A97">
        <w:rPr>
          <w:sz w:val="28"/>
          <w:szCs w:val="28"/>
        </w:rPr>
        <w:t>будет газифицировано</w:t>
      </w:r>
      <w:r w:rsidRPr="00C14A97">
        <w:rPr>
          <w:sz w:val="28"/>
          <w:szCs w:val="28"/>
        </w:rPr>
        <w:t xml:space="preserve"> еще 2 населенных пункта и проведено3,7 км газопровода.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Большие денежные средства вкладываются в развитие социальной сферы района, продолжится оснащение компьютерной техникой школ района, приобретение автотранспорта и медтехники для больниц. В 2015 году будет введен детский сад в пос. Верховье на 150 мест сметной стоимостью  106 млн. руб. В 2008 - 2009году  изготовлена и профинансирована  проектно-сметная документация  на объект в сумме 1650 тыс. руб. Начало строительства  намечено  на  2013год. В текущем году на этот объект  предусмотрены инвестиции  из областного бюджета  в размере 37,5 млн. руб.   В 2016 году планируется строительство физкультурно-оздоровительного комплекса общей площадью </w:t>
      </w:r>
      <w:smartTag w:uri="urn:schemas-microsoft-com:office:smarttags" w:element="metricconverter">
        <w:smartTagPr>
          <w:attr w:name="ProductID" w:val="800 кв. м"/>
        </w:smartTagPr>
        <w:r w:rsidRPr="00C14A97">
          <w:rPr>
            <w:sz w:val="28"/>
            <w:szCs w:val="28"/>
          </w:rPr>
          <w:t>800 кв. м</w:t>
        </w:r>
      </w:smartTag>
      <w:r w:rsidRPr="00C14A97">
        <w:rPr>
          <w:sz w:val="28"/>
          <w:szCs w:val="28"/>
        </w:rPr>
        <w:t xml:space="preserve">., стоимостью в 50 млн. руб.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В жилищно-коммунальной сфере еще в 2011г. изготовлена проектно-сметная документация на строительство газовой котельной для теплоснабжения центрального микрорайона в п. Верховье.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Строительство и ввод  котельной предусмотрено в 2014году. В 2015 году планируется  строительство  </w:t>
      </w:r>
      <w:smartTag w:uri="urn:schemas-microsoft-com:office:smarttags" w:element="metricconverter">
        <w:smartTagPr>
          <w:attr w:name="ProductID" w:val="2,5 км"/>
        </w:smartTagPr>
        <w:r w:rsidRPr="00C14A97">
          <w:rPr>
            <w:sz w:val="28"/>
            <w:szCs w:val="28"/>
          </w:rPr>
          <w:t>2,5 км</w:t>
        </w:r>
      </w:smartTag>
      <w:r w:rsidRPr="00C14A97">
        <w:rPr>
          <w:sz w:val="28"/>
          <w:szCs w:val="28"/>
        </w:rPr>
        <w:t xml:space="preserve"> водопровода в п. Верховье и Нижне-</w:t>
      </w:r>
      <w:proofErr w:type="spellStart"/>
      <w:r w:rsidRPr="00C14A97">
        <w:rPr>
          <w:sz w:val="28"/>
          <w:szCs w:val="28"/>
        </w:rPr>
        <w:t>Жерновском</w:t>
      </w:r>
      <w:proofErr w:type="spellEnd"/>
      <w:r w:rsidRPr="00C14A97">
        <w:rPr>
          <w:sz w:val="28"/>
          <w:szCs w:val="28"/>
        </w:rPr>
        <w:t xml:space="preserve"> поселении, а также  реконструкция теплотрассы в пос. Верховье, общей стоимостью 13,6 млн. руб.</w:t>
      </w:r>
    </w:p>
    <w:p w:rsidR="003A66FA" w:rsidRPr="00C14A97" w:rsidRDefault="003A66FA" w:rsidP="00C14A97">
      <w:pPr>
        <w:widowControl w:val="0"/>
        <w:spacing w:line="360" w:lineRule="auto"/>
        <w:ind w:firstLine="709"/>
        <w:jc w:val="both"/>
        <w:rPr>
          <w:sz w:val="28"/>
          <w:szCs w:val="28"/>
        </w:rPr>
      </w:pPr>
      <w:r w:rsidRPr="00C14A97">
        <w:rPr>
          <w:color w:val="000000"/>
          <w:spacing w:val="-3"/>
          <w:sz w:val="28"/>
          <w:szCs w:val="28"/>
        </w:rPr>
        <w:lastRenderedPageBreak/>
        <w:t xml:space="preserve"> В </w:t>
      </w:r>
      <w:smartTag w:uri="urn:schemas-microsoft-com:office:smarttags" w:element="metricconverter">
        <w:smartTagPr>
          <w:attr w:name="ProductID" w:val="2016 г"/>
        </w:smartTagPr>
        <w:r w:rsidRPr="00C14A97">
          <w:rPr>
            <w:color w:val="000000"/>
            <w:spacing w:val="-3"/>
            <w:sz w:val="28"/>
            <w:szCs w:val="28"/>
          </w:rPr>
          <w:t>2016 г</w:t>
        </w:r>
      </w:smartTag>
      <w:r w:rsidRPr="00C14A97">
        <w:rPr>
          <w:color w:val="000000"/>
          <w:spacing w:val="-3"/>
          <w:sz w:val="28"/>
          <w:szCs w:val="28"/>
        </w:rPr>
        <w:t>. планируется строительство</w:t>
      </w:r>
      <w:r w:rsidRPr="00C14A97">
        <w:rPr>
          <w:sz w:val="28"/>
          <w:szCs w:val="28"/>
        </w:rPr>
        <w:t xml:space="preserve">  полигона складирования и утилизации  твердых бытовых отходов общей стоимостью 20 млн. руб.</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12 % всех инвестиций в 2012году составило индивидуальное жилищное строительство. Введено </w:t>
      </w:r>
      <w:smartTag w:uri="urn:schemas-microsoft-com:office:smarttags" w:element="metricconverter">
        <w:smartTagPr>
          <w:attr w:name="ProductID" w:val="6128 кв. м"/>
        </w:smartTagPr>
        <w:r w:rsidRPr="00C14A97">
          <w:rPr>
            <w:sz w:val="28"/>
            <w:szCs w:val="28"/>
          </w:rPr>
          <w:t>6128 кв. м</w:t>
        </w:r>
      </w:smartTag>
      <w:r w:rsidRPr="00C14A97">
        <w:rPr>
          <w:sz w:val="28"/>
          <w:szCs w:val="28"/>
        </w:rPr>
        <w:t xml:space="preserve"> жилья индивидуальными застройщиками.   В текущем году и в  прогнозируемом периоде  будет введено не менее </w:t>
      </w:r>
      <w:smartTag w:uri="urn:schemas-microsoft-com:office:smarttags" w:element="metricconverter">
        <w:smartTagPr>
          <w:attr w:name="ProductID" w:val="1200 кв. м"/>
        </w:smartTagPr>
        <w:r w:rsidRPr="00C14A97">
          <w:rPr>
            <w:sz w:val="28"/>
            <w:szCs w:val="28"/>
          </w:rPr>
          <w:t>1200 кв. м</w:t>
        </w:r>
      </w:smartTag>
      <w:r w:rsidRPr="00C14A97">
        <w:rPr>
          <w:sz w:val="28"/>
          <w:szCs w:val="28"/>
        </w:rPr>
        <w:t xml:space="preserve"> жилья, в том числе по программе “Социальное развитие села” ежегодно планируется ввод порядка 100 </w:t>
      </w:r>
      <w:proofErr w:type="spellStart"/>
      <w:r w:rsidRPr="00C14A97">
        <w:rPr>
          <w:sz w:val="28"/>
          <w:szCs w:val="28"/>
        </w:rPr>
        <w:t>кв.м</w:t>
      </w:r>
      <w:proofErr w:type="spellEnd"/>
      <w:r w:rsidRPr="00C14A97">
        <w:rPr>
          <w:sz w:val="28"/>
          <w:szCs w:val="28"/>
        </w:rPr>
        <w:t xml:space="preserve">. жилья, для чего будут использоваться собственные средства населения и заемные средства. Предусмотрено финансирование и из бюджетов всех уровней.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 В инвестиции привлекались и привлекаются как собственные средства предприятий, так и средства  инвестиционных компаний, долгосрочные кредиты банков, средства бюджетов всех уровней.</w:t>
      </w:r>
    </w:p>
    <w:p w:rsidR="003A66FA" w:rsidRPr="00C14A97" w:rsidRDefault="003A66FA" w:rsidP="00C14A97">
      <w:pPr>
        <w:pStyle w:val="3"/>
        <w:widowControl w:val="0"/>
        <w:spacing w:line="360" w:lineRule="auto"/>
        <w:jc w:val="center"/>
        <w:rPr>
          <w:b/>
          <w:bCs/>
          <w:sz w:val="28"/>
          <w:szCs w:val="28"/>
        </w:rPr>
      </w:pPr>
      <w:r w:rsidRPr="00C14A97">
        <w:rPr>
          <w:b/>
          <w:bCs/>
          <w:sz w:val="28"/>
          <w:szCs w:val="28"/>
        </w:rPr>
        <w:t>Строительство</w:t>
      </w:r>
    </w:p>
    <w:p w:rsidR="003A66FA" w:rsidRPr="00C14A97" w:rsidRDefault="003A66FA" w:rsidP="00C14A97">
      <w:pPr>
        <w:pStyle w:val="3"/>
        <w:widowControl w:val="0"/>
        <w:spacing w:line="360" w:lineRule="auto"/>
        <w:ind w:firstLine="709"/>
        <w:rPr>
          <w:sz w:val="28"/>
          <w:szCs w:val="28"/>
        </w:rPr>
      </w:pPr>
      <w:r w:rsidRPr="00C14A97">
        <w:rPr>
          <w:sz w:val="28"/>
          <w:szCs w:val="28"/>
        </w:rPr>
        <w:t xml:space="preserve">Объем работ, выполняемый по виду деятельности «Строительство» в 2012 году составил 46,9 млн. руб., в текущем году он составит по оценке 51,2 млн. руб., а в прогнозируемом периоде к 2016г.  достигнет 58 млн. руб.  Основные предприятия данной отрасли являются субъектами малого бизнеса.  Это    ЗАО «ДПМК  </w:t>
      </w:r>
      <w:proofErr w:type="spellStart"/>
      <w:r w:rsidRPr="00C14A97">
        <w:rPr>
          <w:sz w:val="28"/>
          <w:szCs w:val="28"/>
        </w:rPr>
        <w:t>Верховская</w:t>
      </w:r>
      <w:proofErr w:type="spellEnd"/>
      <w:r w:rsidRPr="00C14A97">
        <w:rPr>
          <w:sz w:val="28"/>
          <w:szCs w:val="28"/>
        </w:rPr>
        <w:t>», ведущее  дорожное строительство, ООО «</w:t>
      </w:r>
      <w:proofErr w:type="spellStart"/>
      <w:r w:rsidRPr="00C14A97">
        <w:rPr>
          <w:sz w:val="28"/>
          <w:szCs w:val="28"/>
        </w:rPr>
        <w:t>ВерховскАгроМехмонтаж</w:t>
      </w:r>
      <w:proofErr w:type="spellEnd"/>
      <w:r w:rsidRPr="00C14A97">
        <w:rPr>
          <w:sz w:val="28"/>
          <w:szCs w:val="28"/>
        </w:rPr>
        <w:t>», ООО «Сантехник» проводят работы по  строительству газовых  и водопроводных сетей, теплотрасс.</w:t>
      </w:r>
    </w:p>
    <w:p w:rsidR="003A66FA" w:rsidRPr="00C14A97" w:rsidRDefault="003A66FA" w:rsidP="00C14A97">
      <w:pPr>
        <w:pStyle w:val="3"/>
        <w:widowControl w:val="0"/>
        <w:spacing w:line="360" w:lineRule="auto"/>
        <w:ind w:firstLine="709"/>
        <w:rPr>
          <w:sz w:val="28"/>
          <w:szCs w:val="28"/>
        </w:rPr>
      </w:pPr>
      <w:r w:rsidRPr="00C14A97">
        <w:rPr>
          <w:sz w:val="28"/>
          <w:szCs w:val="28"/>
        </w:rPr>
        <w:t xml:space="preserve">В сфере жилищного строительства, как уже отмечалось, ведется индивидуальное жилищное строительство, осуществляемое  в основном индивидуальными застройщиками.   Обеспеченность жителей  района жильем с учетом сокращающейся численности населения растет быстрыми темпами.  В </w:t>
      </w:r>
      <w:smartTag w:uri="urn:schemas-microsoft-com:office:smarttags" w:element="metricconverter">
        <w:smartTagPr>
          <w:attr w:name="ProductID" w:val="2012 г"/>
        </w:smartTagPr>
        <w:r w:rsidRPr="00C14A97">
          <w:rPr>
            <w:sz w:val="28"/>
            <w:szCs w:val="28"/>
          </w:rPr>
          <w:t>2012 г</w:t>
        </w:r>
      </w:smartTag>
      <w:r w:rsidRPr="00C14A97">
        <w:rPr>
          <w:sz w:val="28"/>
          <w:szCs w:val="28"/>
        </w:rPr>
        <w:t xml:space="preserve">. данный показатель  составил 33,5 </w:t>
      </w:r>
      <w:proofErr w:type="spellStart"/>
      <w:r w:rsidRPr="00C14A97">
        <w:rPr>
          <w:sz w:val="28"/>
          <w:szCs w:val="28"/>
        </w:rPr>
        <w:t>кв.м</w:t>
      </w:r>
      <w:proofErr w:type="spellEnd"/>
      <w:r w:rsidRPr="00C14A97">
        <w:rPr>
          <w:sz w:val="28"/>
          <w:szCs w:val="28"/>
        </w:rPr>
        <w:t xml:space="preserve">.  на 1 жителя, к 2016г -35 </w:t>
      </w:r>
      <w:proofErr w:type="spellStart"/>
      <w:r w:rsidRPr="00C14A97">
        <w:rPr>
          <w:sz w:val="28"/>
          <w:szCs w:val="28"/>
        </w:rPr>
        <w:t>кв.м</w:t>
      </w:r>
      <w:proofErr w:type="spellEnd"/>
      <w:r w:rsidRPr="00C14A97">
        <w:rPr>
          <w:sz w:val="28"/>
          <w:szCs w:val="28"/>
        </w:rPr>
        <w:t>.</w:t>
      </w:r>
    </w:p>
    <w:p w:rsidR="003A66FA" w:rsidRPr="00C14A97" w:rsidRDefault="003A66FA" w:rsidP="00C14A97">
      <w:pPr>
        <w:pStyle w:val="3"/>
        <w:widowControl w:val="0"/>
        <w:spacing w:before="120" w:line="360" w:lineRule="auto"/>
        <w:jc w:val="center"/>
        <w:rPr>
          <w:b/>
          <w:bCs/>
          <w:sz w:val="28"/>
          <w:szCs w:val="28"/>
        </w:rPr>
      </w:pPr>
      <w:r w:rsidRPr="00C14A97">
        <w:rPr>
          <w:b/>
          <w:bCs/>
          <w:sz w:val="28"/>
          <w:szCs w:val="28"/>
        </w:rPr>
        <w:t>Потребительский рынок</w:t>
      </w:r>
    </w:p>
    <w:p w:rsidR="003A66FA" w:rsidRPr="00C14A97" w:rsidRDefault="003A66FA" w:rsidP="00C14A97">
      <w:pPr>
        <w:pStyle w:val="3"/>
        <w:widowControl w:val="0"/>
        <w:spacing w:line="360" w:lineRule="auto"/>
        <w:ind w:firstLine="709"/>
        <w:rPr>
          <w:bCs/>
          <w:sz w:val="28"/>
          <w:szCs w:val="28"/>
        </w:rPr>
      </w:pPr>
      <w:r w:rsidRPr="00C14A97">
        <w:rPr>
          <w:sz w:val="28"/>
          <w:szCs w:val="28"/>
        </w:rPr>
        <w:t xml:space="preserve">В 2012 году населению продано различных товаров на 1234,1 млн. рублей. В общем объеме товарооборота на долю торгующих организаций </w:t>
      </w:r>
      <w:r w:rsidRPr="00C14A97">
        <w:rPr>
          <w:sz w:val="28"/>
          <w:szCs w:val="28"/>
        </w:rPr>
        <w:lastRenderedPageBreak/>
        <w:t>приходится 85,7%, из которых 4,5 % формирует потребительская кооперация. Прочное место в торговле занимает малый бизнес, составляющий более 80% всего оборота торговли. Потребительский спрос в значительной степени удовлетворяется за счет продажи товаров на  ярмарочных площадях  района.</w:t>
      </w:r>
    </w:p>
    <w:p w:rsidR="003A66FA" w:rsidRPr="00C14A97" w:rsidRDefault="003A66FA" w:rsidP="00C14A97">
      <w:pPr>
        <w:pStyle w:val="a3"/>
        <w:widowControl w:val="0"/>
        <w:spacing w:line="360" w:lineRule="auto"/>
        <w:ind w:firstLine="709"/>
        <w:rPr>
          <w:sz w:val="28"/>
          <w:szCs w:val="28"/>
        </w:rPr>
      </w:pPr>
      <w:r w:rsidRPr="00C14A97">
        <w:rPr>
          <w:sz w:val="28"/>
          <w:szCs w:val="28"/>
        </w:rPr>
        <w:t>Стабилизируется финансовое положение торговли.  Повышается рентабельность отрасли. В 2013 году будет продано различных товаров на 1357,3 млн. рублей. Продолжится реконструкция и строительство рядов магазинов. К 2016 году товарооборот достигнет 1850 млн. рублей.</w:t>
      </w:r>
    </w:p>
    <w:p w:rsidR="003A66FA" w:rsidRPr="00C14A97" w:rsidRDefault="003A66FA" w:rsidP="00C14A97">
      <w:pPr>
        <w:pStyle w:val="a3"/>
        <w:widowControl w:val="0"/>
        <w:spacing w:line="360" w:lineRule="auto"/>
        <w:ind w:firstLine="709"/>
        <w:rPr>
          <w:sz w:val="28"/>
          <w:szCs w:val="28"/>
        </w:rPr>
      </w:pPr>
      <w:r w:rsidRPr="00C14A97">
        <w:rPr>
          <w:sz w:val="28"/>
          <w:szCs w:val="28"/>
        </w:rPr>
        <w:t>По предварительной оценке в текущем году населению района будет оказано платных услуг на сумму 1397</w:t>
      </w:r>
      <w:r w:rsidRPr="00C14A97">
        <w:rPr>
          <w:color w:val="FF0000"/>
          <w:sz w:val="28"/>
          <w:szCs w:val="28"/>
        </w:rPr>
        <w:t xml:space="preserve"> </w:t>
      </w:r>
      <w:r w:rsidRPr="00C14A97">
        <w:rPr>
          <w:sz w:val="28"/>
          <w:szCs w:val="28"/>
        </w:rPr>
        <w:t>млн. рублей. Более высокие темпы роста будут обеспечены по медицинским услугам, услугам связи и транспорта и услугам в системе образования.</w:t>
      </w:r>
    </w:p>
    <w:p w:rsidR="003A66FA" w:rsidRPr="00C14A97" w:rsidRDefault="003A66FA" w:rsidP="00C14A97">
      <w:pPr>
        <w:pStyle w:val="a3"/>
        <w:widowControl w:val="0"/>
        <w:spacing w:line="360" w:lineRule="auto"/>
        <w:ind w:firstLine="709"/>
        <w:rPr>
          <w:sz w:val="28"/>
          <w:szCs w:val="28"/>
        </w:rPr>
      </w:pPr>
      <w:r w:rsidRPr="00C14A97">
        <w:rPr>
          <w:sz w:val="28"/>
          <w:szCs w:val="28"/>
        </w:rPr>
        <w:t xml:space="preserve">По жилищно-коммунальным услугам  прирост объема платных услуг до 112% ежегодно будет обеспечен за счет повышения тарифов. </w:t>
      </w:r>
    </w:p>
    <w:p w:rsidR="003A66FA" w:rsidRPr="00C14A97" w:rsidRDefault="003A66FA" w:rsidP="00C14A97">
      <w:pPr>
        <w:pStyle w:val="a3"/>
        <w:widowControl w:val="0"/>
        <w:spacing w:line="360" w:lineRule="auto"/>
        <w:ind w:firstLine="709"/>
        <w:rPr>
          <w:sz w:val="28"/>
          <w:szCs w:val="28"/>
        </w:rPr>
      </w:pPr>
      <w:r w:rsidRPr="00C14A97">
        <w:rPr>
          <w:sz w:val="28"/>
          <w:szCs w:val="28"/>
        </w:rPr>
        <w:t xml:space="preserve">В перспективе фактор цен по-прежнему будет играть доминирующую роль в оценке спроса на все виды услуг. К 2016 году объем платных услуг составит 1936 млн. рублей. </w:t>
      </w:r>
    </w:p>
    <w:p w:rsidR="003A66FA" w:rsidRPr="00C14A97" w:rsidRDefault="003A66FA" w:rsidP="00C14A97">
      <w:pPr>
        <w:pStyle w:val="3"/>
        <w:widowControl w:val="0"/>
        <w:spacing w:before="120" w:line="360" w:lineRule="auto"/>
        <w:jc w:val="center"/>
        <w:rPr>
          <w:b/>
          <w:bCs/>
          <w:sz w:val="28"/>
          <w:szCs w:val="28"/>
        </w:rPr>
      </w:pPr>
      <w:r w:rsidRPr="00C14A97">
        <w:rPr>
          <w:b/>
          <w:bCs/>
          <w:sz w:val="28"/>
          <w:szCs w:val="28"/>
        </w:rPr>
        <w:t>Уровень жизни населения</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Показатели уровня жизни населения  характеризуются как отрицательными, так и положительными тенденциями. Сохраняется рост реальной заработной платы. Размер начисленного среднемесячного дохода  в истекшем году превысил величину прожиточного минимума трудоспособного населения. Однако прослеживается </w:t>
      </w:r>
      <w:proofErr w:type="gramStart"/>
      <w:r w:rsidRPr="00C14A97">
        <w:rPr>
          <w:sz w:val="28"/>
          <w:szCs w:val="28"/>
        </w:rPr>
        <w:t>большой  размах</w:t>
      </w:r>
      <w:proofErr w:type="gramEnd"/>
      <w:r w:rsidRPr="00C14A97">
        <w:rPr>
          <w:sz w:val="28"/>
          <w:szCs w:val="28"/>
        </w:rPr>
        <w:t xml:space="preserve"> вариации в заработной плате по отраслям экономики и дифференциация от 7,9 тыс. рублей  в  отрасли предоставления прочих коммунальных, социальных и персональных услуг  и 8,5  тыс. руб. в  торговле, 9,2 тыс. руб.  в здравоохранении, до 33,3 тыс. рублей в отрасли «Добыча полезных ископаемых» и 26,7 тыс. руб. </w:t>
      </w:r>
      <w:proofErr w:type="gramStart"/>
      <w:r w:rsidRPr="00C14A97">
        <w:rPr>
          <w:sz w:val="28"/>
          <w:szCs w:val="28"/>
        </w:rPr>
        <w:t>в  отрасли</w:t>
      </w:r>
      <w:proofErr w:type="gramEnd"/>
      <w:r w:rsidRPr="00C14A97">
        <w:rPr>
          <w:sz w:val="28"/>
          <w:szCs w:val="28"/>
        </w:rPr>
        <w:t xml:space="preserve"> «Транспорт». По предварительным </w:t>
      </w:r>
      <w:r w:rsidRPr="00C14A97">
        <w:rPr>
          <w:sz w:val="28"/>
          <w:szCs w:val="28"/>
        </w:rPr>
        <w:lastRenderedPageBreak/>
        <w:t xml:space="preserve">расчетам  среднемесячная заработная плата  в текущем году составит 16,4 тыс. рублей, а к 2016г. - 25,2 тыс. руб.    </w:t>
      </w:r>
    </w:p>
    <w:p w:rsidR="003A66FA" w:rsidRPr="00C14A97" w:rsidRDefault="003A66FA" w:rsidP="00C14A97">
      <w:pPr>
        <w:widowControl w:val="0"/>
        <w:spacing w:line="360" w:lineRule="auto"/>
        <w:ind w:firstLine="709"/>
        <w:jc w:val="both"/>
        <w:rPr>
          <w:sz w:val="28"/>
          <w:szCs w:val="28"/>
        </w:rPr>
      </w:pPr>
      <w:r w:rsidRPr="00C14A97">
        <w:rPr>
          <w:sz w:val="28"/>
          <w:szCs w:val="28"/>
        </w:rPr>
        <w:t>Несмотря на сложные социально-экономические условия и повышенную напряженность бюджета в районе обеспечивается претворение в жизнь государственных мер по  социальной защите  населения.</w:t>
      </w:r>
    </w:p>
    <w:p w:rsidR="003A66FA" w:rsidRPr="00C14A97" w:rsidRDefault="003A66FA" w:rsidP="00C14A97">
      <w:pPr>
        <w:widowControl w:val="0"/>
        <w:spacing w:line="360" w:lineRule="auto"/>
        <w:ind w:firstLine="709"/>
        <w:jc w:val="both"/>
        <w:rPr>
          <w:sz w:val="28"/>
          <w:szCs w:val="28"/>
        </w:rPr>
      </w:pPr>
      <w:r w:rsidRPr="00C14A97">
        <w:rPr>
          <w:sz w:val="28"/>
          <w:szCs w:val="28"/>
        </w:rPr>
        <w:t>В настоящее время более половины населения района являются получателями тех или иных видов пенсий и пособий, их получает 6646 пенсионеров и  около 2,5  тыс. детей.</w:t>
      </w:r>
    </w:p>
    <w:p w:rsidR="003A66FA" w:rsidRPr="00C14A97" w:rsidRDefault="003A66FA" w:rsidP="00C14A97">
      <w:pPr>
        <w:widowControl w:val="0"/>
        <w:spacing w:line="360" w:lineRule="auto"/>
        <w:ind w:firstLine="709"/>
        <w:jc w:val="both"/>
        <w:rPr>
          <w:sz w:val="28"/>
          <w:szCs w:val="28"/>
        </w:rPr>
      </w:pPr>
      <w:r w:rsidRPr="00C14A97">
        <w:rPr>
          <w:sz w:val="28"/>
          <w:szCs w:val="28"/>
        </w:rPr>
        <w:t>На протяжении последних лет обеспечивается своевременное назначение, индексация  и выплата  пенсий и пособий. Реализуются льготы коммунальным услугам,  получаемые через соответствующие организации. Производятся выплаты на возмещение вреда здоровью пострадавшим  от аварии на Чернобыльской АЭС.  Большая часть граждан района получает адресную социальную помощь на заявительной основе. Действуют два дома ветеранов, Центр социальной помощи семье и детям, Отделение дневного пребывания пожилых людей и инвалидов, открывшееся в 2013г.</w:t>
      </w:r>
    </w:p>
    <w:p w:rsidR="003A66FA" w:rsidRPr="00C14A97" w:rsidRDefault="003A66FA" w:rsidP="00C14A97">
      <w:pPr>
        <w:pStyle w:val="3"/>
        <w:widowControl w:val="0"/>
        <w:spacing w:before="120" w:line="360" w:lineRule="auto"/>
        <w:jc w:val="center"/>
        <w:rPr>
          <w:b/>
          <w:bCs/>
          <w:sz w:val="28"/>
          <w:szCs w:val="28"/>
        </w:rPr>
      </w:pPr>
      <w:r w:rsidRPr="00C14A97">
        <w:rPr>
          <w:b/>
          <w:bCs/>
          <w:sz w:val="28"/>
          <w:szCs w:val="28"/>
        </w:rPr>
        <w:t>Труд и занятость</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По последним данным  в районе на 1января 2013 года проживало 16530  человек постоянного населения. Демографическая ситуация в 2013-2016 годах очевидно будет характеризоваться процессом естественной убыли населения, но увеличением рождаемости.  К 2016 году постоянное население района будет насчитывать 16474человек. </w:t>
      </w:r>
    </w:p>
    <w:p w:rsidR="003A66FA" w:rsidRPr="00C14A97" w:rsidRDefault="003A66FA" w:rsidP="00C14A97">
      <w:pPr>
        <w:widowControl w:val="0"/>
        <w:spacing w:line="360" w:lineRule="auto"/>
        <w:ind w:firstLine="709"/>
        <w:jc w:val="both"/>
        <w:rPr>
          <w:sz w:val="28"/>
          <w:szCs w:val="28"/>
        </w:rPr>
      </w:pPr>
      <w:r w:rsidRPr="00C14A97">
        <w:rPr>
          <w:sz w:val="28"/>
          <w:szCs w:val="28"/>
        </w:rPr>
        <w:t>Численность  экономически  активного  населения  района  в 2012  году  составила 7823 человек или 47,3 процента  от  общей  численности  населения, из них  4301 человек  заняты  в экономике.</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Основная часть занятого населения   сосредоточена  на крупных и средних предприятиях.  Большой удельный вес   в общей численности занятых падает на индивидуальных </w:t>
      </w:r>
      <w:proofErr w:type="gramStart"/>
      <w:r w:rsidRPr="00C14A97">
        <w:rPr>
          <w:sz w:val="28"/>
          <w:szCs w:val="28"/>
        </w:rPr>
        <w:t>предпринимателей  в</w:t>
      </w:r>
      <w:proofErr w:type="gramEnd"/>
      <w:r w:rsidRPr="00C14A97">
        <w:rPr>
          <w:sz w:val="28"/>
          <w:szCs w:val="28"/>
        </w:rPr>
        <w:t xml:space="preserve"> таких отраслях как сельское хозяйство, торговля и платные услуги.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Уровень официально зарегистрированной безработицы на 1 января </w:t>
      </w:r>
      <w:r w:rsidRPr="00C14A97">
        <w:rPr>
          <w:sz w:val="28"/>
          <w:szCs w:val="28"/>
        </w:rPr>
        <w:lastRenderedPageBreak/>
        <w:t>2013 года составил 1% или 70 человек</w:t>
      </w:r>
    </w:p>
    <w:p w:rsidR="003A66FA" w:rsidRPr="00C14A97" w:rsidRDefault="003A66FA" w:rsidP="00C14A97">
      <w:pPr>
        <w:widowControl w:val="0"/>
        <w:spacing w:line="360" w:lineRule="auto"/>
        <w:ind w:firstLine="709"/>
        <w:jc w:val="both"/>
        <w:rPr>
          <w:sz w:val="28"/>
          <w:szCs w:val="28"/>
        </w:rPr>
      </w:pPr>
      <w:r w:rsidRPr="00C14A97">
        <w:rPr>
          <w:sz w:val="28"/>
          <w:szCs w:val="28"/>
        </w:rPr>
        <w:t>На рост официально  регистрируемой  безработицы влияют как  объективные, так и субъективные факторы (возможность получения  социальных  гарантий). Пособие  по безработице,  размер  которого  иногда  превышает размер заработной платы, установленной  в торговле, сельхозпредприятиях, к тому же  регулярно  выплачиваемое, является  привлекательным  источником дохода  для  сельского населения.</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При общей тенденции уменьшения численности населения района в прогнозируемом периоде в связи с  открытием цементного завода, завершением реконструкции  мясокомбината,  расширением производственных мощностей в сельском хозяйстве (ООО  «Пульс Агро)  к 2016 году численность занятых возрастет  до 4,5 тыс. человек.   Соответственно уровень безработицы сократится к </w:t>
      </w:r>
      <w:smartTag w:uri="urn:schemas-microsoft-com:office:smarttags" w:element="metricconverter">
        <w:smartTagPr>
          <w:attr w:name="ProductID" w:val="2016 г"/>
        </w:smartTagPr>
        <w:r w:rsidRPr="00C14A97">
          <w:rPr>
            <w:sz w:val="28"/>
            <w:szCs w:val="28"/>
          </w:rPr>
          <w:t>2016 г</w:t>
        </w:r>
      </w:smartTag>
      <w:r w:rsidRPr="00C14A97">
        <w:rPr>
          <w:sz w:val="28"/>
          <w:szCs w:val="28"/>
        </w:rPr>
        <w:t xml:space="preserve"> до 0,8%.</w:t>
      </w:r>
    </w:p>
    <w:p w:rsidR="003A66FA" w:rsidRPr="00C14A97" w:rsidRDefault="003A66FA" w:rsidP="00C14A97">
      <w:pPr>
        <w:pStyle w:val="3"/>
        <w:widowControl w:val="0"/>
        <w:spacing w:before="120" w:line="360" w:lineRule="auto"/>
        <w:jc w:val="center"/>
        <w:rPr>
          <w:b/>
          <w:bCs/>
          <w:sz w:val="28"/>
          <w:szCs w:val="28"/>
        </w:rPr>
      </w:pPr>
      <w:r w:rsidRPr="00C14A97">
        <w:rPr>
          <w:b/>
          <w:bCs/>
          <w:sz w:val="28"/>
          <w:szCs w:val="28"/>
        </w:rPr>
        <w:t>Демография</w:t>
      </w:r>
    </w:p>
    <w:p w:rsidR="003A66FA" w:rsidRPr="00C14A97" w:rsidRDefault="003A66FA" w:rsidP="00C14A97">
      <w:pPr>
        <w:pStyle w:val="a3"/>
        <w:widowControl w:val="0"/>
        <w:spacing w:line="360" w:lineRule="auto"/>
        <w:ind w:firstLine="709"/>
        <w:rPr>
          <w:sz w:val="28"/>
          <w:szCs w:val="28"/>
        </w:rPr>
      </w:pPr>
      <w:r w:rsidRPr="00C14A97">
        <w:rPr>
          <w:sz w:val="28"/>
          <w:szCs w:val="28"/>
        </w:rPr>
        <w:t xml:space="preserve">За последние  годы демографическая ситуация в районе, как и в целом по области характеризуется процессом естественной убыли, которая не компенсируется миграционным приростом. </w:t>
      </w:r>
    </w:p>
    <w:p w:rsidR="003A66FA" w:rsidRPr="00C14A97" w:rsidRDefault="003A66FA" w:rsidP="00C14A97">
      <w:pPr>
        <w:pStyle w:val="a3"/>
        <w:widowControl w:val="0"/>
        <w:spacing w:line="360" w:lineRule="auto"/>
        <w:ind w:firstLine="709"/>
        <w:rPr>
          <w:sz w:val="28"/>
          <w:szCs w:val="28"/>
        </w:rPr>
      </w:pPr>
      <w:r w:rsidRPr="00C14A97">
        <w:rPr>
          <w:sz w:val="28"/>
          <w:szCs w:val="28"/>
        </w:rPr>
        <w:t>Численность постоянного населения района на начало 2012года составила 16758 чел., на начало 2013г. -16530человек, т.е. в  течение года сократилась  на 228 чел. (на 1,4%). Число умерших превышает число родившихся в 1,4 раза.</w:t>
      </w:r>
    </w:p>
    <w:p w:rsidR="003A66FA" w:rsidRPr="00C14A97" w:rsidRDefault="003A66FA" w:rsidP="00C14A97">
      <w:pPr>
        <w:pStyle w:val="a3"/>
        <w:widowControl w:val="0"/>
        <w:spacing w:line="360" w:lineRule="auto"/>
        <w:ind w:firstLine="709"/>
        <w:rPr>
          <w:sz w:val="28"/>
          <w:szCs w:val="28"/>
        </w:rPr>
      </w:pPr>
      <w:r w:rsidRPr="00C14A97">
        <w:rPr>
          <w:sz w:val="28"/>
          <w:szCs w:val="28"/>
        </w:rPr>
        <w:t>Демографические процессы в районе характеризуются сокращением миграционных потоков населения. Так, в 2012 году по сравнению с 2011 годом, число прибывших увеличилось на 136 человек, а число выбывших  уменьшилось на 78 человек. Миграционная  убыль  в 2012 году  составила 125 чел. в основном за счет внутриобластной миграции.</w:t>
      </w:r>
    </w:p>
    <w:p w:rsidR="003A66FA" w:rsidRPr="00C14A97" w:rsidRDefault="003A66FA" w:rsidP="00C14A97">
      <w:pPr>
        <w:pStyle w:val="3"/>
        <w:widowControl w:val="0"/>
        <w:spacing w:before="120" w:line="360" w:lineRule="auto"/>
        <w:jc w:val="center"/>
        <w:rPr>
          <w:b/>
          <w:bCs/>
          <w:sz w:val="28"/>
          <w:szCs w:val="28"/>
        </w:rPr>
      </w:pPr>
      <w:r w:rsidRPr="00C14A97">
        <w:rPr>
          <w:b/>
          <w:bCs/>
          <w:sz w:val="28"/>
          <w:szCs w:val="28"/>
        </w:rPr>
        <w:t>Финансы</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По итогам 2012 года основные отрасли экономики района сработали рентабельно. Получено 75,4 млн. рублей прибыли.  Вся сумма убытков  в </w:t>
      </w:r>
      <w:r w:rsidRPr="00C14A97">
        <w:rPr>
          <w:sz w:val="28"/>
          <w:szCs w:val="28"/>
        </w:rPr>
        <w:lastRenderedPageBreak/>
        <w:t xml:space="preserve">отрасли   «Обрабатывающие производства» - 74,3млн. руб.  </w:t>
      </w:r>
      <w:proofErr w:type="gramStart"/>
      <w:r w:rsidRPr="00C14A97">
        <w:rPr>
          <w:sz w:val="28"/>
          <w:szCs w:val="28"/>
        </w:rPr>
        <w:t>приходится  на</w:t>
      </w:r>
      <w:proofErr w:type="gramEnd"/>
      <w:r w:rsidRPr="00C14A97">
        <w:rPr>
          <w:sz w:val="28"/>
          <w:szCs w:val="28"/>
        </w:rPr>
        <w:t xml:space="preserve"> ЗАО "Троицкий </w:t>
      </w:r>
      <w:proofErr w:type="spellStart"/>
      <w:r w:rsidRPr="00C14A97">
        <w:rPr>
          <w:sz w:val="28"/>
          <w:szCs w:val="28"/>
        </w:rPr>
        <w:t>спиртзавод</w:t>
      </w:r>
      <w:proofErr w:type="spellEnd"/>
      <w:r w:rsidRPr="00C14A97">
        <w:rPr>
          <w:sz w:val="28"/>
          <w:szCs w:val="28"/>
        </w:rPr>
        <w:t>", которое приостановлено с 2009г. В связи с этим  отрасль «Обрабатывающие производства»   в 2012г убыточна.</w:t>
      </w:r>
    </w:p>
    <w:p w:rsidR="003A66FA" w:rsidRPr="00C14A97" w:rsidRDefault="003A66FA" w:rsidP="00C14A97">
      <w:pPr>
        <w:widowControl w:val="0"/>
        <w:spacing w:line="360" w:lineRule="auto"/>
        <w:ind w:firstLine="709"/>
        <w:jc w:val="both"/>
        <w:rPr>
          <w:bCs/>
          <w:sz w:val="28"/>
          <w:szCs w:val="28"/>
        </w:rPr>
      </w:pPr>
      <w:r w:rsidRPr="00C14A97">
        <w:rPr>
          <w:sz w:val="28"/>
          <w:szCs w:val="28"/>
        </w:rPr>
        <w:t>По оценке  в 2013 году прибыль получат все отрасли, кроме  отрасли «П</w:t>
      </w:r>
      <w:r w:rsidRPr="00C14A97">
        <w:rPr>
          <w:bCs/>
          <w:sz w:val="28"/>
          <w:szCs w:val="28"/>
        </w:rPr>
        <w:t xml:space="preserve">роизводство и распределение электроэнергии, газа и воды». Основные убытки по отрасли придутся на муниципальные предприятия  ЖКХ района. На предприятиях сложилась тяжелая финансово-экономическая обстановка. По состоянию на 1.08.2013 года кредиторская задолженность предприятий превышает дебиторскую практически в 2 раза, иных источников погашения кредиторской задолженности за поставленные </w:t>
      </w:r>
      <w:proofErr w:type="gramStart"/>
      <w:r w:rsidRPr="00C14A97">
        <w:rPr>
          <w:bCs/>
          <w:sz w:val="28"/>
          <w:szCs w:val="28"/>
        </w:rPr>
        <w:t>энергоресурсы  предприятия</w:t>
      </w:r>
      <w:proofErr w:type="gramEnd"/>
      <w:r w:rsidRPr="00C14A97">
        <w:rPr>
          <w:bCs/>
          <w:sz w:val="28"/>
          <w:szCs w:val="28"/>
        </w:rPr>
        <w:t xml:space="preserve"> не имеют. Установленный экономически-обоснованный тариф на коммунальные услуги не покрывает всех производственных затрат.</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По предварительной оценке к концу отчетного периода стоимость основных фондов возрастет за  счет ввода в эксплуатацию нового  оборудования, техники, соответственно возрастут и  амортизационные отчисления по основным  отраслям деятельности.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 В системе налогообложения сложилась следующая ситуация:</w:t>
      </w:r>
    </w:p>
    <w:p w:rsidR="003A66FA" w:rsidRPr="00C14A97" w:rsidRDefault="003A66FA" w:rsidP="00C14A97">
      <w:pPr>
        <w:widowControl w:val="0"/>
        <w:spacing w:line="360" w:lineRule="auto"/>
        <w:ind w:firstLine="709"/>
        <w:jc w:val="both"/>
        <w:rPr>
          <w:sz w:val="28"/>
          <w:szCs w:val="28"/>
        </w:rPr>
      </w:pPr>
      <w:r w:rsidRPr="00C14A97">
        <w:rPr>
          <w:sz w:val="28"/>
          <w:szCs w:val="28"/>
        </w:rPr>
        <w:t>Общее поступление налогов в бюджеты всех уровней в 2012 году по всем видам налоговых доходов составило 170,2 млн. рублей.</w:t>
      </w:r>
    </w:p>
    <w:p w:rsidR="003A66FA" w:rsidRPr="00C14A97" w:rsidRDefault="003A66FA" w:rsidP="00C14A97">
      <w:pPr>
        <w:widowControl w:val="0"/>
        <w:spacing w:line="360" w:lineRule="auto"/>
        <w:ind w:firstLine="709"/>
        <w:jc w:val="both"/>
        <w:rPr>
          <w:sz w:val="28"/>
          <w:szCs w:val="28"/>
        </w:rPr>
      </w:pPr>
      <w:r w:rsidRPr="00C14A97">
        <w:rPr>
          <w:sz w:val="28"/>
          <w:szCs w:val="28"/>
        </w:rPr>
        <w:t>Удельный вес основных доходных источников в общей структуре доходов в прошедшем году  представлен следующим образом:</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 налог на доходы физических лиц – 53,4% </w:t>
      </w:r>
    </w:p>
    <w:p w:rsidR="003A66FA" w:rsidRPr="00C14A97" w:rsidRDefault="003A66FA" w:rsidP="00C14A97">
      <w:pPr>
        <w:widowControl w:val="0"/>
        <w:spacing w:line="360" w:lineRule="auto"/>
        <w:ind w:firstLine="709"/>
        <w:jc w:val="both"/>
        <w:rPr>
          <w:sz w:val="28"/>
          <w:szCs w:val="28"/>
        </w:rPr>
      </w:pPr>
      <w:r w:rsidRPr="00C14A97">
        <w:rPr>
          <w:sz w:val="28"/>
          <w:szCs w:val="28"/>
        </w:rPr>
        <w:t>- налог на имущество предприятий и физических лиц – 15,7%</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 земельный налог – 5,8% </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 единый налог на вмененный доход –3,9% </w:t>
      </w:r>
    </w:p>
    <w:p w:rsidR="003A66FA" w:rsidRPr="00C14A97" w:rsidRDefault="003A66FA" w:rsidP="00C14A97">
      <w:pPr>
        <w:widowControl w:val="0"/>
        <w:spacing w:line="360" w:lineRule="auto"/>
        <w:ind w:firstLine="709"/>
        <w:jc w:val="both"/>
        <w:rPr>
          <w:sz w:val="28"/>
          <w:szCs w:val="28"/>
        </w:rPr>
      </w:pPr>
      <w:r w:rsidRPr="00C14A97">
        <w:rPr>
          <w:sz w:val="28"/>
          <w:szCs w:val="28"/>
        </w:rPr>
        <w:t>По оценке в 2013 году в бюджеты всех уровней на территории района будет собрано налогов в сумме 180,5 млн. рублей, до 2016 года поступление налогов возрастет  в 1,4 раза.</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Положительная динамика   налоговых поступлений позволит выполнять плановые показатели по налоговым и неналоговым доходам и в </w:t>
      </w:r>
      <w:r w:rsidRPr="00C14A97">
        <w:rPr>
          <w:sz w:val="28"/>
          <w:szCs w:val="28"/>
        </w:rPr>
        <w:lastRenderedPageBreak/>
        <w:t>прогнозируемом периоде. Безвозмездные поступления от вышестоящих бюджетов уменьшились по сравнению с 2011 годом  на12% и составили 190 919,8 тыс. рублей.</w:t>
      </w:r>
    </w:p>
    <w:p w:rsidR="003A66FA" w:rsidRPr="00C14A97" w:rsidRDefault="003A66FA" w:rsidP="00C14A97">
      <w:pPr>
        <w:widowControl w:val="0"/>
        <w:spacing w:line="360" w:lineRule="auto"/>
        <w:ind w:firstLine="709"/>
        <w:jc w:val="both"/>
        <w:rPr>
          <w:sz w:val="28"/>
          <w:szCs w:val="28"/>
        </w:rPr>
      </w:pPr>
      <w:r w:rsidRPr="00C14A97">
        <w:rPr>
          <w:sz w:val="28"/>
          <w:szCs w:val="28"/>
        </w:rPr>
        <w:t>Дотации, поступающие из областного бюджета расходуются в основном на заработную плату, начисления на выплаты по оплате труда, оплату за коммунальные услуги. Субсидии и субвенции имеют строго целевое назначение.</w:t>
      </w:r>
    </w:p>
    <w:p w:rsidR="003A66FA" w:rsidRPr="00C14A97" w:rsidRDefault="003A66FA" w:rsidP="00C14A97">
      <w:pPr>
        <w:widowControl w:val="0"/>
        <w:tabs>
          <w:tab w:val="left" w:pos="1740"/>
        </w:tabs>
        <w:spacing w:line="360" w:lineRule="auto"/>
        <w:ind w:firstLine="709"/>
        <w:jc w:val="both"/>
        <w:rPr>
          <w:sz w:val="28"/>
          <w:szCs w:val="28"/>
        </w:rPr>
      </w:pPr>
      <w:r w:rsidRPr="00C14A97">
        <w:rPr>
          <w:sz w:val="28"/>
          <w:szCs w:val="28"/>
        </w:rPr>
        <w:t>Бюджет  Верховского района  направлен на решение социальных задач: повышение качества образования, формирование достойных условий жизни населения.</w:t>
      </w:r>
    </w:p>
    <w:p w:rsidR="003A66FA" w:rsidRPr="00C14A97" w:rsidRDefault="003A66FA" w:rsidP="00C14A97">
      <w:pPr>
        <w:widowControl w:val="0"/>
        <w:spacing w:line="360" w:lineRule="auto"/>
        <w:ind w:firstLine="709"/>
        <w:jc w:val="both"/>
        <w:rPr>
          <w:sz w:val="28"/>
          <w:szCs w:val="28"/>
        </w:rPr>
      </w:pPr>
      <w:r w:rsidRPr="00C14A97">
        <w:rPr>
          <w:sz w:val="28"/>
          <w:szCs w:val="28"/>
        </w:rPr>
        <w:t xml:space="preserve">Бюджет Верховского района за 2012 год  исполнен с дефицитом 4 586,6 тыс. рублей, источником формирования которого является реализация указа Президента от 7 мая 2012 года № 597 «О мероприятиях  по реализации  государственной и социальной политики». </w:t>
      </w:r>
    </w:p>
    <w:p w:rsidR="00C31B67" w:rsidRPr="00C14A97" w:rsidRDefault="00C31B67" w:rsidP="00C14A97">
      <w:pPr>
        <w:spacing w:line="360" w:lineRule="auto"/>
        <w:rPr>
          <w:sz w:val="28"/>
          <w:szCs w:val="28"/>
        </w:rPr>
      </w:pPr>
    </w:p>
    <w:sectPr w:rsidR="00C31B67" w:rsidRPr="00C14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A5"/>
    <w:rsid w:val="00056491"/>
    <w:rsid w:val="003A66FA"/>
    <w:rsid w:val="004F4967"/>
    <w:rsid w:val="006C7BA5"/>
    <w:rsid w:val="00C14A97"/>
    <w:rsid w:val="00C31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2808FF-103F-4F37-9328-A65E9079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66FA"/>
    <w:pPr>
      <w:ind w:firstLine="540"/>
      <w:jc w:val="both"/>
    </w:pPr>
    <w:rPr>
      <w:sz w:val="26"/>
    </w:rPr>
  </w:style>
  <w:style w:type="character" w:customStyle="1" w:styleId="a4">
    <w:name w:val="Основной текст с отступом Знак"/>
    <w:basedOn w:val="a0"/>
    <w:link w:val="a3"/>
    <w:rsid w:val="003A66FA"/>
    <w:rPr>
      <w:rFonts w:ascii="Times New Roman" w:eastAsia="Times New Roman" w:hAnsi="Times New Roman" w:cs="Times New Roman"/>
      <w:sz w:val="26"/>
      <w:szCs w:val="24"/>
      <w:lang w:eastAsia="ru-RU"/>
    </w:rPr>
  </w:style>
  <w:style w:type="paragraph" w:styleId="3">
    <w:name w:val="Body Text 3"/>
    <w:basedOn w:val="a"/>
    <w:link w:val="30"/>
    <w:uiPriority w:val="99"/>
    <w:semiHidden/>
    <w:unhideWhenUsed/>
    <w:rsid w:val="003A66FA"/>
    <w:pPr>
      <w:spacing w:after="120"/>
    </w:pPr>
    <w:rPr>
      <w:sz w:val="16"/>
      <w:szCs w:val="16"/>
    </w:rPr>
  </w:style>
  <w:style w:type="character" w:customStyle="1" w:styleId="30">
    <w:name w:val="Основной текст 3 Знак"/>
    <w:basedOn w:val="a0"/>
    <w:link w:val="3"/>
    <w:uiPriority w:val="99"/>
    <w:semiHidden/>
    <w:rsid w:val="003A66FA"/>
    <w:rPr>
      <w:rFonts w:ascii="Times New Roman" w:eastAsia="Times New Roman" w:hAnsi="Times New Roman" w:cs="Times New Roman"/>
      <w:sz w:val="16"/>
      <w:szCs w:val="16"/>
      <w:lang w:eastAsia="ru-RU"/>
    </w:rPr>
  </w:style>
  <w:style w:type="paragraph" w:styleId="a5">
    <w:name w:val="Body Text"/>
    <w:basedOn w:val="a"/>
    <w:link w:val="a6"/>
    <w:uiPriority w:val="99"/>
    <w:semiHidden/>
    <w:unhideWhenUsed/>
    <w:rsid w:val="00C14A97"/>
    <w:pPr>
      <w:spacing w:after="120"/>
    </w:pPr>
  </w:style>
  <w:style w:type="character" w:customStyle="1" w:styleId="a6">
    <w:name w:val="Основной текст Знак"/>
    <w:basedOn w:val="a0"/>
    <w:link w:val="a5"/>
    <w:uiPriority w:val="99"/>
    <w:semiHidden/>
    <w:rsid w:val="00C14A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16</Pages>
  <Words>4091</Words>
  <Characters>23320</Characters>
  <Application>Microsoft Office Word</Application>
  <DocSecurity>0</DocSecurity>
  <Lines>194</Lines>
  <Paragraphs>54</Paragraphs>
  <ScaleCrop>false</ScaleCrop>
  <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Спиридонова</dc:creator>
  <cp:keywords/>
  <dc:description/>
  <cp:lastModifiedBy>User</cp:lastModifiedBy>
  <cp:revision>5</cp:revision>
  <dcterms:created xsi:type="dcterms:W3CDTF">2013-09-10T12:30:00Z</dcterms:created>
  <dcterms:modified xsi:type="dcterms:W3CDTF">2014-03-31T11:32:00Z</dcterms:modified>
</cp:coreProperties>
</file>