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A1" w:rsidRPr="00FD76A1" w:rsidRDefault="00FD76A1" w:rsidP="00FD76A1">
      <w:pPr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FD76A1">
        <w:rPr>
          <w:rFonts w:eastAsia="Times New Roman"/>
          <w:b/>
          <w:bCs/>
          <w:color w:val="000000" w:themeColor="text1"/>
          <w:sz w:val="36"/>
          <w:szCs w:val="36"/>
        </w:rPr>
        <w:t>"Точка роста" в МБОУ "</w:t>
      </w:r>
      <w:proofErr w:type="spellStart"/>
      <w:r w:rsidRPr="00FD76A1">
        <w:rPr>
          <w:rFonts w:eastAsia="Times New Roman"/>
          <w:b/>
          <w:bCs/>
          <w:color w:val="000000" w:themeColor="text1"/>
          <w:sz w:val="36"/>
          <w:szCs w:val="36"/>
        </w:rPr>
        <w:t>Верховская</w:t>
      </w:r>
      <w:proofErr w:type="spellEnd"/>
      <w:r w:rsidRPr="00FD76A1">
        <w:rPr>
          <w:rFonts w:eastAsia="Times New Roman"/>
          <w:b/>
          <w:bCs/>
          <w:color w:val="000000" w:themeColor="text1"/>
          <w:sz w:val="36"/>
          <w:szCs w:val="36"/>
        </w:rPr>
        <w:t xml:space="preserve"> средняя общеобразовательная школа № 1"</w:t>
      </w:r>
    </w:p>
    <w:p w:rsidR="00FD76A1" w:rsidRDefault="00FD76A1" w:rsidP="00FD76A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FD76A1">
        <w:rPr>
          <w:rFonts w:eastAsia="Times New Roman"/>
          <w:color w:val="000000" w:themeColor="text1"/>
          <w:sz w:val="28"/>
          <w:szCs w:val="26"/>
        </w:rPr>
        <w:t xml:space="preserve">Центры образования гуманитарного и цифрового профилей "Точка роста", созданные в рамках национального проекта "Образование",  уже успешно функционируют в поселковой средней школе №2, </w:t>
      </w:r>
      <w:proofErr w:type="spellStart"/>
      <w:r w:rsidRPr="00FD76A1">
        <w:rPr>
          <w:rFonts w:eastAsia="Times New Roman"/>
          <w:color w:val="000000" w:themeColor="text1"/>
          <w:sz w:val="28"/>
          <w:szCs w:val="26"/>
        </w:rPr>
        <w:t>Скородненской</w:t>
      </w:r>
      <w:proofErr w:type="spellEnd"/>
      <w:r w:rsidRPr="00FD76A1">
        <w:rPr>
          <w:rFonts w:eastAsia="Times New Roman"/>
          <w:color w:val="000000" w:themeColor="text1"/>
          <w:sz w:val="28"/>
          <w:szCs w:val="26"/>
        </w:rPr>
        <w:t xml:space="preserve">  и </w:t>
      </w:r>
      <w:proofErr w:type="gramStart"/>
      <w:r w:rsidRPr="00FD76A1">
        <w:rPr>
          <w:rFonts w:eastAsia="Times New Roman"/>
          <w:color w:val="000000" w:themeColor="text1"/>
          <w:sz w:val="28"/>
          <w:szCs w:val="26"/>
        </w:rPr>
        <w:t>Русско-</w:t>
      </w:r>
      <w:r>
        <w:rPr>
          <w:rFonts w:eastAsia="Times New Roman"/>
          <w:color w:val="000000" w:themeColor="text1"/>
          <w:sz w:val="28"/>
          <w:szCs w:val="26"/>
        </w:rPr>
        <w:t>Бродской</w:t>
      </w:r>
      <w:proofErr w:type="gramEnd"/>
      <w:r>
        <w:rPr>
          <w:rFonts w:eastAsia="Times New Roman"/>
          <w:color w:val="000000" w:themeColor="text1"/>
          <w:sz w:val="28"/>
          <w:szCs w:val="26"/>
        </w:rPr>
        <w:t xml:space="preserve"> основных  школах.</w:t>
      </w:r>
    </w:p>
    <w:p w:rsidR="00FD76A1" w:rsidRDefault="00FD76A1" w:rsidP="00FD76A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FD76A1" w:rsidRDefault="00FD76A1" w:rsidP="00FD76A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FD76A1">
        <w:rPr>
          <w:rFonts w:eastAsia="Times New Roman"/>
          <w:color w:val="000000" w:themeColor="text1"/>
          <w:sz w:val="28"/>
          <w:szCs w:val="26"/>
        </w:rPr>
        <w:t>С 1 сентября 2021 года к ним добавится еще одна, в МБОУ «</w:t>
      </w:r>
      <w:proofErr w:type="spellStart"/>
      <w:r w:rsidRPr="00FD76A1">
        <w:rPr>
          <w:rFonts w:eastAsia="Times New Roman"/>
          <w:color w:val="000000" w:themeColor="text1"/>
          <w:sz w:val="28"/>
          <w:szCs w:val="26"/>
        </w:rPr>
        <w:t>Верховская</w:t>
      </w:r>
      <w:proofErr w:type="spellEnd"/>
      <w:r w:rsidRPr="00FD76A1">
        <w:rPr>
          <w:rFonts w:eastAsia="Times New Roman"/>
          <w:color w:val="000000" w:themeColor="text1"/>
          <w:sz w:val="28"/>
          <w:szCs w:val="26"/>
        </w:rPr>
        <w:t xml:space="preserve"> средняя общеобразовательная школа №1». Здесь начнет  своё функционирование Центр образования </w:t>
      </w:r>
      <w:proofErr w:type="gramStart"/>
      <w:r w:rsidRPr="00FD76A1">
        <w:rPr>
          <w:rFonts w:eastAsia="Times New Roman"/>
          <w:color w:val="000000" w:themeColor="text1"/>
          <w:sz w:val="28"/>
          <w:szCs w:val="26"/>
        </w:rPr>
        <w:t>естественно-научной</w:t>
      </w:r>
      <w:proofErr w:type="gramEnd"/>
      <w:r w:rsidRPr="00FD76A1">
        <w:rPr>
          <w:rFonts w:eastAsia="Times New Roman"/>
          <w:color w:val="000000" w:themeColor="text1"/>
          <w:sz w:val="28"/>
          <w:szCs w:val="26"/>
        </w:rPr>
        <w:t xml:space="preserve"> и технологической направленности. </w:t>
      </w:r>
      <w:proofErr w:type="gramStart"/>
      <w:r w:rsidRPr="00FD76A1">
        <w:rPr>
          <w:rFonts w:eastAsia="Times New Roman"/>
          <w:color w:val="000000" w:themeColor="text1"/>
          <w:sz w:val="28"/>
          <w:szCs w:val="26"/>
        </w:rPr>
        <w:t>Создаваемая инфраструктура Центра (это кабинеты физики, химии,  биологии, информатики) позволит реализовать образовательные потребности  обучающихся как на учебных занятиях, так и во внеурочное время.</w:t>
      </w:r>
      <w:proofErr w:type="gramEnd"/>
    </w:p>
    <w:p w:rsidR="00FD76A1" w:rsidRDefault="00FD76A1" w:rsidP="00FD76A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FD76A1" w:rsidRPr="00FD76A1" w:rsidRDefault="00FD76A1" w:rsidP="00FD76A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FD76A1">
        <w:rPr>
          <w:rFonts w:eastAsia="Times New Roman"/>
          <w:color w:val="000000" w:themeColor="text1"/>
          <w:sz w:val="28"/>
          <w:szCs w:val="26"/>
        </w:rPr>
        <w:t>Подходит к завершению ремонт основных зон Центра, приобретены макеты-символы проекта, идет поступление оргтехники и оборудования. Для эффективной  работы в условиях использования современных  технологий педагогами школы на федеральной площадке успешно пройдены курсы повышения квалификации. С учетом профильной направленности активно идет разработка программ, которые будут реализовываться в новом учебном году.</w:t>
      </w:r>
      <w:r w:rsidRPr="00FD76A1">
        <w:rPr>
          <w:rFonts w:eastAsia="Times New Roman"/>
          <w:color w:val="000000" w:themeColor="text1"/>
          <w:sz w:val="28"/>
          <w:szCs w:val="26"/>
        </w:rPr>
        <w:br/>
      </w:r>
      <w:r w:rsidRPr="00FD76A1">
        <w:rPr>
          <w:rFonts w:eastAsia="Times New Roman"/>
          <w:color w:val="000000" w:themeColor="text1"/>
          <w:sz w:val="28"/>
          <w:szCs w:val="26"/>
        </w:rPr>
        <w:br/>
      </w:r>
      <w:bookmarkStart w:id="0" w:name="_GoBack"/>
      <w:bookmarkEnd w:id="0"/>
    </w:p>
    <w:p w:rsidR="00FD76A1" w:rsidRPr="00FD76A1" w:rsidRDefault="00FD76A1" w:rsidP="00FD76A1">
      <w:pPr>
        <w:jc w:val="both"/>
        <w:rPr>
          <w:color w:val="000000" w:themeColor="text1"/>
        </w:rPr>
      </w:pPr>
    </w:p>
    <w:p w:rsidR="00BF5A17" w:rsidRPr="00FD76A1" w:rsidRDefault="00BF5A17" w:rsidP="00FD76A1">
      <w:pPr>
        <w:jc w:val="both"/>
        <w:rPr>
          <w:color w:val="000000" w:themeColor="text1"/>
        </w:rPr>
      </w:pPr>
    </w:p>
    <w:sectPr w:rsidR="00BF5A17" w:rsidRPr="00FD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A1"/>
    <w:rsid w:val="00BF5A17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2021-08-30T13:32:00Z</dcterms:created>
  <dcterms:modified xsi:type="dcterms:W3CDTF">2021-08-30T13:33:00Z</dcterms:modified>
</cp:coreProperties>
</file>