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A5" w:rsidRDefault="00D124A5" w:rsidP="00D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 января 2021 г. устанавливаются требования к организации и осуществлению организованной перевозки группы детей автобусами в городском, пригородном и междугородном сообщении</w:t>
      </w:r>
    </w:p>
    <w:p w:rsidR="00D124A5" w:rsidRDefault="00D124A5" w:rsidP="00D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Постановление Правительства РФ от 23.09.2020 N 1527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br/>
        <w:t>"Об утверждении Правил организованной перевозки группы детей автобусами"</w:t>
      </w:r>
    </w:p>
    <w:p w:rsidR="00D124A5" w:rsidRDefault="00D124A5" w:rsidP="00D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"организованная перевозка группы детей" используется в значении, предусмотренном Правилами дорожного движения Российской Федерации, утвержденными Постановлением Совета Министров - Правительства Российской Федерации от 23 октября 1993 г. N 1090.</w:t>
      </w:r>
    </w:p>
    <w:p w:rsidR="00D124A5" w:rsidRDefault="00D124A5" w:rsidP="00D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Госавтоинспекции на районном уровне подается уведомление об организованной перевозке группы детей.</w:t>
      </w:r>
    </w:p>
    <w:p w:rsidR="00D124A5" w:rsidRDefault="00D124A5" w:rsidP="00D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указанная перевозка осуществляется 3 автобусами и более, перед ее началом подается заявка на сопровождение автобусов патрульным автомобилем (патрульными автомобилями) подразделения Госавтоинспекции.</w:t>
      </w:r>
    </w:p>
    <w:p w:rsidR="00D124A5" w:rsidRDefault="00D124A5" w:rsidP="00D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подается организатором перевозки, в том числе фрахтователем или фрахтовщиком (если перевозка осуществляется по договору фрахтования), в соответствии с формой, установленной МВД России.</w:t>
      </w:r>
    </w:p>
    <w:p w:rsidR="00D124A5" w:rsidRDefault="00D124A5" w:rsidP="00D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 уведомления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D124A5" w:rsidRDefault="00D124A5" w:rsidP="00D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время следования автобуса при организованной перевозке группы детей превышает 4 часа, в состав указанной группы не допускается включение детей возрастом до 7 лет.</w:t>
      </w:r>
    </w:p>
    <w:p w:rsidR="00D124A5" w:rsidRDefault="00D124A5" w:rsidP="00D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перевозки назначает в каждый автобус сопровождающих лиц.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</w:t>
      </w:r>
    </w:p>
    <w:p w:rsidR="00D124A5" w:rsidRDefault="00D124A5" w:rsidP="00D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продолжительность организованной перевозки группы детей превышает 12 часов и для ее осуществления используется 3 автобуса и более, организатор перевозки обеспечивает сопровождение такой группы детей медицинским работником. В указанном случае организованная перевозка группы детей без медицинского работника не допускается.</w:t>
      </w:r>
    </w:p>
    <w:p w:rsidR="00D124A5" w:rsidRDefault="00D124A5" w:rsidP="00D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ночное время (с 23 часов до 6 часов) допускаются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ночного отдыха) при незапланированном отклонении от графика движения (при задержке в пути). После 23 часов расстояние перевозки не должно превышать 100 километров.</w:t>
      </w:r>
    </w:p>
    <w:p w:rsidR="00D124A5" w:rsidRDefault="00D124A5" w:rsidP="00D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осуществления организованной перевозки группы детей используется автобус, оборудованный ремнями безопасности.</w:t>
      </w:r>
    </w:p>
    <w:p w:rsidR="00D124A5" w:rsidRDefault="00D124A5" w:rsidP="00D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управлению автобусами, осуществляющими организованную перевозку группы детей, допускаются водители,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стаж работы в качестве водителя транспортного средства категории "D" не менее одного года из последних 2 лет.</w:t>
      </w:r>
    </w:p>
    <w:p w:rsidR="00D124A5" w:rsidRDefault="00D124A5" w:rsidP="00D1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1 января 2021 г. и действует до 1 января 2027 г.</w:t>
      </w:r>
    </w:p>
    <w:p w:rsidR="00DD1300" w:rsidRDefault="00DD1300">
      <w:bookmarkStart w:id="0" w:name="_GoBack"/>
      <w:bookmarkEnd w:id="0"/>
    </w:p>
    <w:sectPr w:rsidR="00DD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A5"/>
    <w:rsid w:val="00D124A5"/>
    <w:rsid w:val="00D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2020-11-05T11:33:00Z</dcterms:created>
  <dcterms:modified xsi:type="dcterms:W3CDTF">2020-11-05T11:34:00Z</dcterms:modified>
</cp:coreProperties>
</file>