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96" w:rsidRDefault="006A2996" w:rsidP="006A2996">
      <w:pPr>
        <w:pStyle w:val="1"/>
        <w:shd w:val="clear" w:color="auto" w:fill="FFFFFF" w:themeFill="background1"/>
        <w:spacing w:before="0" w:line="240" w:lineRule="auto"/>
        <w:ind w:firstLine="709"/>
        <w:jc w:val="both"/>
        <w:rPr>
          <w:rFonts w:eastAsia="Times New Roman" w:cs="Times New Roman"/>
          <w:b w:val="0"/>
          <w:bCs w:val="0"/>
          <w:color w:val="000000"/>
          <w:lang w:eastAsia="ru-RU"/>
        </w:rPr>
      </w:pPr>
      <w:r>
        <w:rPr>
          <w:rFonts w:eastAsia="Times New Roman" w:cs="Times New Roman"/>
          <w:bCs w:val="0"/>
          <w:color w:val="000000"/>
          <w:lang w:eastAsia="ru-RU"/>
        </w:rPr>
        <w:t>Ответственность за использование электрошокового устройства</w:t>
      </w:r>
    </w:p>
    <w:p w:rsidR="006A2996" w:rsidRDefault="006A2996" w:rsidP="006A29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предусмотрена ответственность за превышение пределов необходимой обороны и крайней необходимости при использовании электрошоковых устройств в целях самообороны.</w:t>
      </w:r>
    </w:p>
    <w:p w:rsidR="006A2996" w:rsidRDefault="006A2996" w:rsidP="006A29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видов гражданского оружия, предназначенного для самообороны, являются электрошоковые устройства отечественного производства, имеющие выходные параметры, соответствующие установленным обязательным требованиям. В частности,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электрошокеры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вызывать изменения частоты сердечных сокращений на протяжении более чем 10 минут с момента их воздействия.</w:t>
      </w:r>
    </w:p>
    <w:p w:rsidR="006A2996" w:rsidRDefault="006A2996" w:rsidP="006A29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 запрещен оборот (в частности, приобретение, хранение, ношение и использование) электрошоковых устройств, произведенных за границей, а также имеющих выходные параметры, превышающие величины, установленные законодательством Российской Федерации.</w:t>
      </w:r>
    </w:p>
    <w:p w:rsidR="006A2996" w:rsidRDefault="006A2996" w:rsidP="006A29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Совершеннолетние граждане Российской Федерации вправе приобретать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электрошокеры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получения лицензии и применять их для защиты жизни, здоровья и собственности в состоянии необходимой обороны или крайней необходимости.</w:t>
      </w:r>
    </w:p>
    <w:p w:rsidR="006A2996" w:rsidRDefault="006A2996" w:rsidP="006A29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перед применением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электрошокера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предупредить лицо, против которого он применяется, за исключением случаев, когда промедление создает непосредственную опасность для жизни людей или может повлечь за собой иные тяжкие последствия. При этом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электрошокера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состоянии необходимой обороны не должно причинить вред третьим лицам.</w:t>
      </w:r>
    </w:p>
    <w:p w:rsidR="006A2996" w:rsidRDefault="006A2996" w:rsidP="006A29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состоянием необходимой обороны следует понимать защиту личности и прав обороняющегося или других лиц от общественно опасного посягательства, 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 (часть 1 статьи 37 Уголовного кодекса Российской Федерации – далее УК РФ).</w:t>
      </w:r>
    </w:p>
    <w:p w:rsidR="006A2996" w:rsidRDefault="006A2996" w:rsidP="006A29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электрошокера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состоянии необходимой обороны не является преступлением, если посягательство не сопряжено с опасным для жизни насилием, либо с угрозой применения такого насилия.</w:t>
      </w:r>
    </w:p>
    <w:p w:rsidR="006A2996" w:rsidRDefault="006A2996" w:rsidP="006A29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электрошокера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правомерным, если не было допущено превышения пределов необходимой обороны - умышленных действий, явно не соответствующих характеру и опасности посягательства (части 1, 2 статьи 37 УК РФ).</w:t>
      </w:r>
    </w:p>
    <w:p w:rsidR="006A2996" w:rsidRDefault="006A2996" w:rsidP="006A29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электрошокера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состоянии крайней необходимости также не является преступлением, если опасность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могла быть устранена иными средствами и при этом не было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допущено превышения пределов крайней необходимости, в частности причинения вреда, явно не соответствующего характеру и степени угрожавшей опасности, когда был причинен вред равный или более значительный, чем предотвращенный. Такое превышение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влечет за собой уголовную ответственность только в случаях умышленного причинения вреда (статья 39 УК РФ).</w:t>
      </w:r>
    </w:p>
    <w:p w:rsidR="006A2996" w:rsidRDefault="006A2996" w:rsidP="006A29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Электрошоковые устройства также могут быть применены сотрудниками правоохранительных органов, например, для отражения нападения, пресечения преступления, задержания лица и пресечения массовых беспорядков.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96"/>
    <w:rsid w:val="006A2996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96"/>
  </w:style>
  <w:style w:type="paragraph" w:styleId="1">
    <w:name w:val="heading 1"/>
    <w:basedOn w:val="a"/>
    <w:next w:val="a"/>
    <w:link w:val="10"/>
    <w:uiPriority w:val="9"/>
    <w:qFormat/>
    <w:rsid w:val="006A299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96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96"/>
  </w:style>
  <w:style w:type="paragraph" w:styleId="1">
    <w:name w:val="heading 1"/>
    <w:basedOn w:val="a"/>
    <w:next w:val="a"/>
    <w:link w:val="10"/>
    <w:uiPriority w:val="9"/>
    <w:qFormat/>
    <w:rsid w:val="006A299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96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2020-11-05T11:47:00Z</dcterms:created>
  <dcterms:modified xsi:type="dcterms:W3CDTF">2020-11-05T11:47:00Z</dcterms:modified>
</cp:coreProperties>
</file>