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E3" w:rsidRDefault="009F48E3" w:rsidP="009F4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10"/>
        </w:rPr>
        <w:t>Обновлены отдельные формы заявлений в сфере государственного кадастрового учета и государственной регистрации прав, требования к их заполнению, к формату таких заявлений и представляемых документов в электронной форме</w:t>
      </w:r>
    </w:p>
    <w:p w:rsidR="009F48E3" w:rsidRDefault="009F48E3" w:rsidP="009F4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dst0" w:history="1">
        <w:r>
          <w:rPr>
            <w:rStyle w:val="a3"/>
            <w:rFonts w:eastAsia="Times New Roman" w:cs="Times New Roman"/>
            <w:color w:val="000000" w:themeColor="text1"/>
            <w:lang w:eastAsia="ru-RU"/>
          </w:rPr>
          <w:t>Приказ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19.08.2020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/0310 утверждены отдельные формы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электронной форме.</w:t>
      </w:r>
    </w:p>
    <w:p w:rsidR="009F48E3" w:rsidRDefault="009F48E3" w:rsidP="009F4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Утверждены:</w:t>
      </w:r>
    </w:p>
    <w:p w:rsidR="009F48E3" w:rsidRDefault="009F48E3" w:rsidP="009F4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 о государственном кадастровом учете недвижимого имущества и (или) государственной регистрации прав на недвижимое имущество;</w:t>
      </w:r>
    </w:p>
    <w:p w:rsidR="009F48E3" w:rsidRDefault="009F48E3" w:rsidP="009F4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 об исправлении технической ошибки в записях ЕГРН, о внесении сведений в ЕГРН по заявлению заинтересованного лица, о внесении сведений в ЕГРН в уведомительном порядке;</w:t>
      </w:r>
    </w:p>
    <w:p w:rsidR="009F48E3" w:rsidRDefault="009F48E3" w:rsidP="009F4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 о внесении в ЕГРН сведений о земельных участках и о местоположении на них зданий, сооружений, объектов незавершенного строительства, полученных в результате выполнения комплексных кадастровых работ;</w:t>
      </w:r>
    </w:p>
    <w:p w:rsidR="009F48E3" w:rsidRDefault="009F48E3" w:rsidP="009F4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заполнению форм заявления о государственном кадастровом учете недвижимого имущества и (или) государственной регистрации прав на недвижимое имущество, заявления о внесении сведений в ЕГРН по заявлению заинтересованного лица, о внесении сведений в ЕГРН в уведомительном порядке;</w:t>
      </w:r>
    </w:p>
    <w:p w:rsidR="009F48E3" w:rsidRDefault="009F48E3" w:rsidP="009F4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форме, заявления об исправлении технической ошибки в записях ЕГРН, о внесении сведений в ЕГРН по заявлению заинтересованного лица, о внесении сведений в ЕГРН в уведомительном порядке.</w:t>
      </w:r>
      <w:proofErr w:type="gramEnd"/>
    </w:p>
    <w:p w:rsidR="009F48E3" w:rsidRDefault="009F48E3" w:rsidP="009F4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Приказ вступает в силу с момента признания утратившим силу Приказа Минэкономразвития России от 8 декабря 2015 г. № 920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E3"/>
    <w:rsid w:val="009F48E3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E3"/>
  </w:style>
  <w:style w:type="paragraph" w:styleId="1">
    <w:name w:val="heading 1"/>
    <w:basedOn w:val="a"/>
    <w:next w:val="a"/>
    <w:link w:val="10"/>
    <w:uiPriority w:val="9"/>
    <w:qFormat/>
    <w:rsid w:val="009F48E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F4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E3"/>
  </w:style>
  <w:style w:type="paragraph" w:styleId="1">
    <w:name w:val="heading 1"/>
    <w:basedOn w:val="a"/>
    <w:next w:val="a"/>
    <w:link w:val="10"/>
    <w:uiPriority w:val="9"/>
    <w:qFormat/>
    <w:rsid w:val="009F48E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F4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22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2020-11-05T11:49:00Z</dcterms:created>
  <dcterms:modified xsi:type="dcterms:W3CDTF">2020-11-05T11:49:00Z</dcterms:modified>
</cp:coreProperties>
</file>