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16" w:rsidRPr="00614446" w:rsidRDefault="00E37C16" w:rsidP="00E37C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446">
        <w:rPr>
          <w:rFonts w:ascii="Times New Roman" w:hAnsi="Times New Roman" w:cs="Times New Roman"/>
          <w:b/>
          <w:sz w:val="28"/>
          <w:szCs w:val="28"/>
        </w:rPr>
        <w:t>Должник по алиментам может быть признан безвестно отсутствующим</w:t>
      </w:r>
    </w:p>
    <w:p w:rsidR="00E37C16" w:rsidRPr="00D3140A" w:rsidRDefault="00E37C16" w:rsidP="00E37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40A">
        <w:rPr>
          <w:rFonts w:ascii="Times New Roman" w:hAnsi="Times New Roman" w:cs="Times New Roman"/>
          <w:sz w:val="28"/>
          <w:szCs w:val="28"/>
        </w:rPr>
        <w:t>Федеральным законом от 07.03.2018 №48-ФЗ установлено право взыскателя на обращение в суд с заявлением о признании должника по алиментным обязательствам безвестно отсутствующим в случае, если его розыск оказался безрезультатным.</w:t>
      </w:r>
    </w:p>
    <w:p w:rsidR="00E37C16" w:rsidRPr="00D3140A" w:rsidRDefault="00E37C16" w:rsidP="00E37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40A">
        <w:rPr>
          <w:rFonts w:ascii="Times New Roman" w:hAnsi="Times New Roman" w:cs="Times New Roman"/>
          <w:sz w:val="28"/>
          <w:szCs w:val="28"/>
        </w:rPr>
        <w:t>Определено, что в случае, если после проведения исполнительно-розыскных действий по розыску должника по исполнительному документу, содержащему требование о взыскании алиментов, в течение одного года со дня получения последних сведений о должнике не установлено его место нахождения, судебный пристав-исполнитель информирует взыскателя о результатах проведенных исполнительно-розыскных действий и разъясняет взыскателю его право обратиться в суд с заявлением о признании должника безвестно отсутствующим.</w:t>
      </w:r>
    </w:p>
    <w:p w:rsidR="00E37C16" w:rsidRPr="00D3140A" w:rsidRDefault="00E37C16" w:rsidP="00E37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40A">
        <w:rPr>
          <w:rFonts w:ascii="Times New Roman" w:hAnsi="Times New Roman" w:cs="Times New Roman"/>
          <w:sz w:val="28"/>
          <w:szCs w:val="28"/>
        </w:rPr>
        <w:t>Кроме того, установлено, что исполнительное производство прекращается судебным приставом-исполнителем в случаях признания безнадежной к взысканию задолженности по платежам в бюджет в порядке, установленном законодательством РФ, а также если исполнительный документ содержит требование о взыскании государственной пошлины по рассмотренному судом делу о взыскании задолженности по платежам в бюджет, в отношении которой в порядке, установленном законодательством РФ, принято решение о признании ее безнадежной к взысканию.</w:t>
      </w:r>
    </w:p>
    <w:p w:rsidR="009C67F7" w:rsidRDefault="009C67F7">
      <w:bookmarkStart w:id="0" w:name="_GoBack"/>
      <w:bookmarkEnd w:id="0"/>
    </w:p>
    <w:sectPr w:rsidR="009C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16"/>
    <w:rsid w:val="009C67F7"/>
    <w:rsid w:val="00E3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2020-05-06T08:04:00Z</dcterms:created>
  <dcterms:modified xsi:type="dcterms:W3CDTF">2020-05-06T08:04:00Z</dcterms:modified>
</cp:coreProperties>
</file>