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4B" w:rsidRDefault="0032344B" w:rsidP="00081EA7">
      <w:pPr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 Cyr" w:hAnsi="NTTimes/Cyrillic Cyr"/>
          <w:spacing w:val="20"/>
          <w:sz w:val="40"/>
        </w:rPr>
        <w:t>Российская Федерация</w:t>
      </w:r>
    </w:p>
    <w:p w:rsidR="0032344B" w:rsidRDefault="0032344B" w:rsidP="00EC4CB7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 Cyr" w:hAnsi="NTTimes/Cyrillic Cyr"/>
          <w:spacing w:val="20"/>
          <w:sz w:val="40"/>
        </w:rPr>
        <w:t>Орловская область</w:t>
      </w:r>
    </w:p>
    <w:p w:rsidR="0032344B" w:rsidRDefault="0032344B" w:rsidP="00EC4CB7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32344B" w:rsidRDefault="0032344B" w:rsidP="00EC4CB7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32344B" w:rsidRDefault="0032344B" w:rsidP="00EC4CB7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32344B" w:rsidRDefault="0032344B" w:rsidP="00EC4CB7">
      <w:pPr>
        <w:pStyle w:val="Header"/>
        <w:widowControl w:val="0"/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32344B" w:rsidRPr="00EC4CB7" w:rsidRDefault="0032344B" w:rsidP="00EC4CB7">
      <w:pPr>
        <w:pStyle w:val="Header"/>
        <w:widowControl w:val="0"/>
        <w:tabs>
          <w:tab w:val="clear" w:pos="4677"/>
          <w:tab w:val="clear" w:pos="9355"/>
          <w:tab w:val="left" w:pos="7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«30»  января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 №27/245-рс                               </w:t>
      </w:r>
      <w:r w:rsidRPr="00EC4CB7">
        <w:rPr>
          <w:rFonts w:ascii="Times New Roman" w:hAnsi="Times New Roman"/>
          <w:sz w:val="28"/>
          <w:szCs w:val="28"/>
        </w:rPr>
        <w:t>Принято на</w:t>
      </w:r>
      <w:r>
        <w:rPr>
          <w:rFonts w:ascii="Times New Roman" w:hAnsi="Times New Roman"/>
          <w:sz w:val="28"/>
          <w:szCs w:val="28"/>
        </w:rPr>
        <w:t xml:space="preserve"> 27 </w:t>
      </w:r>
      <w:r w:rsidRPr="00EC4CB7">
        <w:rPr>
          <w:rFonts w:ascii="Times New Roman" w:hAnsi="Times New Roman"/>
          <w:sz w:val="28"/>
          <w:szCs w:val="28"/>
        </w:rPr>
        <w:t>заседании</w:t>
      </w:r>
    </w:p>
    <w:p w:rsidR="0032344B" w:rsidRPr="00EC4CB7" w:rsidRDefault="0032344B" w:rsidP="00EC4CB7">
      <w:pPr>
        <w:pStyle w:val="Header"/>
        <w:widowControl w:val="0"/>
        <w:tabs>
          <w:tab w:val="clear" w:pos="4677"/>
          <w:tab w:val="clear" w:pos="9355"/>
          <w:tab w:val="left" w:pos="6240"/>
        </w:tabs>
        <w:ind w:firstLine="709"/>
        <w:rPr>
          <w:rFonts w:ascii="Times New Roman" w:hAnsi="Times New Roman"/>
          <w:sz w:val="28"/>
          <w:szCs w:val="28"/>
        </w:rPr>
      </w:pPr>
      <w:r w:rsidRPr="00EC4CB7">
        <w:rPr>
          <w:rFonts w:ascii="Times New Roman" w:hAnsi="Times New Roman"/>
          <w:sz w:val="28"/>
          <w:szCs w:val="28"/>
        </w:rPr>
        <w:t>п. Верховье</w:t>
      </w:r>
      <w:r w:rsidRPr="00EC4C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EC4CB7">
        <w:rPr>
          <w:rFonts w:ascii="Times New Roman" w:hAnsi="Times New Roman"/>
          <w:sz w:val="28"/>
          <w:szCs w:val="28"/>
        </w:rPr>
        <w:t>Верховского районного</w:t>
      </w:r>
    </w:p>
    <w:p w:rsidR="0032344B" w:rsidRPr="00EC4CB7" w:rsidRDefault="0032344B" w:rsidP="00EC4CB7">
      <w:pPr>
        <w:pStyle w:val="Header"/>
        <w:widowControl w:val="0"/>
        <w:tabs>
          <w:tab w:val="clear" w:pos="4677"/>
          <w:tab w:val="clear" w:pos="9355"/>
          <w:tab w:val="left" w:pos="6240"/>
        </w:tabs>
        <w:ind w:firstLine="709"/>
        <w:rPr>
          <w:rFonts w:ascii="Times New Roman" w:hAnsi="Times New Roman"/>
          <w:sz w:val="28"/>
          <w:szCs w:val="28"/>
        </w:rPr>
      </w:pPr>
      <w:r w:rsidRPr="00EC4CB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C4CB7">
        <w:rPr>
          <w:rFonts w:ascii="Times New Roman" w:hAnsi="Times New Roman"/>
          <w:sz w:val="28"/>
          <w:szCs w:val="28"/>
        </w:rPr>
        <w:t>Совета народных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4CB7">
        <w:rPr>
          <w:rFonts w:ascii="Times New Roman" w:hAnsi="Times New Roman"/>
          <w:sz w:val="28"/>
          <w:szCs w:val="28"/>
        </w:rPr>
        <w:t>депутатов</w:t>
      </w:r>
    </w:p>
    <w:p w:rsidR="0032344B" w:rsidRDefault="0032344B" w:rsidP="00EC4CB7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Верховского </w:t>
      </w:r>
    </w:p>
    <w:p w:rsidR="0032344B" w:rsidRDefault="0032344B" w:rsidP="00EC4CB7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от 17.04.2008 г. </w:t>
      </w:r>
    </w:p>
    <w:p w:rsidR="0032344B" w:rsidRDefault="0032344B" w:rsidP="00EC4CB7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164 р/с «Об утверждении Положения </w:t>
      </w:r>
    </w:p>
    <w:p w:rsidR="0032344B" w:rsidRDefault="0032344B" w:rsidP="00EC4CB7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порядке назначения, перерасчета, индексации, выплаты и доставки пенсии за выслугу лет муниципальным служащим администрации Верховского района Орловской области»</w:t>
      </w:r>
    </w:p>
    <w:p w:rsidR="0032344B" w:rsidRDefault="0032344B" w:rsidP="00EC4C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44B" w:rsidRDefault="0032344B" w:rsidP="00EC4CB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соблюдения баланса частных интересов граждан и публичных интересов Верховского района Орловской области с учетом его социально-экономического положения, возможности бюджета и необходимости направления средств бюджета на погашение кредиторской задолженности и покрытие дефицита, устранения несоразмерности установленных пенсий за выслугу лет исходя из принципов равенства и социальной справедливости, а также в соответствии с </w:t>
      </w:r>
      <w:r w:rsidRPr="00B40B3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40B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№</w:t>
      </w:r>
      <w:r w:rsidRPr="00B40B3D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B40B3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B40B3D">
        <w:t xml:space="preserve"> </w:t>
      </w:r>
      <w:r w:rsidRPr="00B40B3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40B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15.12.2001 №</w:t>
      </w:r>
      <w:r w:rsidRPr="00B40B3D">
        <w:rPr>
          <w:sz w:val="28"/>
          <w:szCs w:val="28"/>
        </w:rPr>
        <w:t xml:space="preserve"> 166-ФЗ </w:t>
      </w:r>
      <w:r>
        <w:rPr>
          <w:sz w:val="28"/>
          <w:szCs w:val="28"/>
        </w:rPr>
        <w:t>«</w:t>
      </w:r>
      <w:r w:rsidRPr="00B40B3D">
        <w:rPr>
          <w:sz w:val="28"/>
          <w:szCs w:val="28"/>
        </w:rPr>
        <w:t>О государственном пенсионном обе</w:t>
      </w:r>
      <w:r>
        <w:rPr>
          <w:sz w:val="28"/>
          <w:szCs w:val="28"/>
        </w:rPr>
        <w:t xml:space="preserve">спечении в Российской Федерации», Законом Орловской области от 09.01.2008  № 736-ОЗ «О муниципальной службе в Орловской области», и руководствуясь Уставом Верховского района Орловской области, </w:t>
      </w:r>
      <w:r>
        <w:rPr>
          <w:bCs/>
          <w:sz w:val="28"/>
          <w:szCs w:val="28"/>
        </w:rPr>
        <w:t>Верховский районный Совет народных депутатов решил:</w:t>
      </w:r>
    </w:p>
    <w:p w:rsidR="0032344B" w:rsidRDefault="0032344B" w:rsidP="00EC4CB7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«О порядке назначения, перерасчета, индексации, выплаты и доставки пенсии за выслугу лет муниципальным служащим администрации Верховского района Орловской области», утвержденное решением Верховского районного Совета народных депутатов от 17.04.2008 г. № 164 р/с, следующие изменения:</w:t>
      </w:r>
    </w:p>
    <w:p w:rsidR="0032344B" w:rsidRDefault="0032344B" w:rsidP="002D5021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 Раздел I Положения изложить в следующей редакции:</w:t>
      </w:r>
    </w:p>
    <w:p w:rsidR="0032344B" w:rsidRDefault="0032344B" w:rsidP="002D5021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«I. Общие положения</w:t>
      </w:r>
    </w:p>
    <w:p w:rsidR="0032344B" w:rsidRDefault="0032344B" w:rsidP="00BA36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Положение в соответствии </w:t>
      </w:r>
      <w:r w:rsidRPr="00B40B3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40B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№</w:t>
      </w:r>
      <w:r w:rsidRPr="00B40B3D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B40B3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B40B3D">
        <w:t xml:space="preserve"> </w:t>
      </w:r>
      <w:r w:rsidRPr="00B40B3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40B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15.12.2001 №</w:t>
      </w:r>
      <w:r w:rsidRPr="00B40B3D">
        <w:rPr>
          <w:sz w:val="28"/>
          <w:szCs w:val="28"/>
        </w:rPr>
        <w:t xml:space="preserve"> 166-ФЗ </w:t>
      </w:r>
      <w:r>
        <w:rPr>
          <w:sz w:val="28"/>
          <w:szCs w:val="28"/>
        </w:rPr>
        <w:t>«</w:t>
      </w:r>
      <w:r w:rsidRPr="00B40B3D">
        <w:rPr>
          <w:sz w:val="28"/>
          <w:szCs w:val="28"/>
        </w:rPr>
        <w:t>О государственном пенсионном обе</w:t>
      </w:r>
      <w:r>
        <w:rPr>
          <w:sz w:val="28"/>
          <w:szCs w:val="28"/>
        </w:rPr>
        <w:t xml:space="preserve">спечении в Российской Федерации», </w:t>
      </w:r>
      <w:r>
        <w:rPr>
          <w:sz w:val="28"/>
          <w:szCs w:val="28"/>
          <w:lang w:eastAsia="en-US"/>
        </w:rPr>
        <w:t xml:space="preserve">Федеральным законом от 17.12.2001 №173-ФЗ «О трудовых пенсиях в Российской Федерации», </w:t>
      </w:r>
      <w:r>
        <w:rPr>
          <w:sz w:val="28"/>
          <w:szCs w:val="28"/>
        </w:rPr>
        <w:t>Законом Орловской области от 09.01.2008  № 736-ОЗ «О муниципальной службе в Орловской области»</w:t>
      </w:r>
      <w:r>
        <w:rPr>
          <w:sz w:val="28"/>
          <w:szCs w:val="28"/>
          <w:lang w:eastAsia="en-US"/>
        </w:rPr>
        <w:t xml:space="preserve"> определяет порядок назначения, перерасчета, индексации, выплаты и доставки пенсий за выслугу лет лицам, замещавшим должности муниципальной службы в органах местного самоуправления Верховского района.</w:t>
      </w:r>
    </w:p>
    <w:p w:rsidR="0032344B" w:rsidRDefault="0032344B" w:rsidP="00BA36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2) часть 1 Раздела </w:t>
      </w:r>
      <w:r w:rsidRPr="00BC43CE">
        <w:rPr>
          <w:sz w:val="28"/>
          <w:szCs w:val="28"/>
        </w:rPr>
        <w:t>II</w:t>
      </w:r>
      <w:r>
        <w:rPr>
          <w:sz w:val="28"/>
          <w:szCs w:val="28"/>
        </w:rPr>
        <w:t xml:space="preserve"> Положения дополнить пунктом 7 следующего содержания:</w:t>
      </w:r>
    </w:p>
    <w:p w:rsidR="0032344B" w:rsidRDefault="0032344B" w:rsidP="00A35F2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«7) истечение срока действия срочного трудового договора (контракта)»;</w:t>
      </w:r>
    </w:p>
    <w:p w:rsidR="0032344B" w:rsidRPr="001C275A" w:rsidRDefault="0032344B" w:rsidP="00A35F2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75A">
        <w:rPr>
          <w:sz w:val="28"/>
          <w:szCs w:val="28"/>
        </w:rPr>
        <w:t>3) пункт 1 части 5 Раздела III Положения изложить в следующей редакции:</w:t>
      </w:r>
    </w:p>
    <w:p w:rsidR="0032344B" w:rsidRDefault="0032344B" w:rsidP="002D5021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 w:rsidRPr="001C275A">
        <w:rPr>
          <w:sz w:val="28"/>
          <w:szCs w:val="28"/>
        </w:rPr>
        <w:t>«1) должностях муниципальной службы (муниципальных должностях муниципальной службы);»;</w:t>
      </w:r>
    </w:p>
    <w:p w:rsidR="0032344B" w:rsidRDefault="0032344B" w:rsidP="002D5021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 абзаце 1 части 6 Раздела IV Положения слова «базовой и страховой частей трудовой пенсии по старости (инвалидности), установленной в соответствии с федеральным законодательством о трудовых пенсиях» заменить словами «</w:t>
      </w:r>
      <w:r w:rsidRPr="002D5021">
        <w:rPr>
          <w:sz w:val="28"/>
          <w:szCs w:val="28"/>
        </w:rPr>
        <w:t>страховой части трудовой пенсии по старости либо за вычетом трудовой пенсии по инвалидности, установленных в соот</w:t>
      </w:r>
      <w:r>
        <w:rPr>
          <w:sz w:val="28"/>
          <w:szCs w:val="28"/>
        </w:rPr>
        <w:t>ветствии с Федеральным законом от 17.12.2001  № 173-ФЗ «</w:t>
      </w:r>
      <w:r w:rsidRPr="002D5021">
        <w:rPr>
          <w:sz w:val="28"/>
          <w:szCs w:val="28"/>
        </w:rPr>
        <w:t>О трудовых</w:t>
      </w:r>
      <w:r>
        <w:rPr>
          <w:sz w:val="28"/>
          <w:szCs w:val="28"/>
        </w:rPr>
        <w:t xml:space="preserve"> пенсиях в Российской Федерации»;</w:t>
      </w:r>
    </w:p>
    <w:p w:rsidR="0032344B" w:rsidRDefault="0032344B" w:rsidP="002D5021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 w:rsidRPr="001C275A">
        <w:rPr>
          <w:sz w:val="28"/>
          <w:szCs w:val="28"/>
        </w:rPr>
        <w:t>5) в абзаце 2 части 6 Раздела IV Положения после слов « не может превышать 75 процентов среднемесячного заработка муниципального служащего Верховского района Орловской области» дополнить словами « и не может быть</w:t>
      </w:r>
      <w:r>
        <w:rPr>
          <w:sz w:val="28"/>
          <w:szCs w:val="28"/>
        </w:rPr>
        <w:t xml:space="preserve"> ниже 2000 рублей.»;   </w:t>
      </w:r>
    </w:p>
    <w:p w:rsidR="0032344B" w:rsidRDefault="0032344B" w:rsidP="002D5021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часть 9 Раздела IV Положения изложить в следующей редакции:</w:t>
      </w:r>
    </w:p>
    <w:p w:rsidR="0032344B" w:rsidRDefault="0032344B" w:rsidP="00E704AF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«9. Размер среднемесячного заработка, исходя из которого муниципальному служащему исчисляется пенсия за выслугу лет  составляет 2,3 должностного оклада или 0,7 денежного содержания, установленного муниципальному служащему по замещавшейся должности муниципальной службы.</w:t>
      </w:r>
    </w:p>
    <w:p w:rsidR="0032344B" w:rsidRDefault="0032344B" w:rsidP="00E704AF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вправе выбрать размер среднемесячного заработка, исходя из которого ему исчисляется пенсия за выслугу лет.»;</w:t>
      </w:r>
    </w:p>
    <w:p w:rsidR="0032344B" w:rsidRDefault="0032344B" w:rsidP="00321E16">
      <w:pPr>
        <w:suppressAutoHyphens w:val="0"/>
        <w:autoSpaceDE w:val="0"/>
        <w:autoSpaceDN w:val="0"/>
        <w:adjustRightInd w:val="0"/>
        <w:spacing w:before="2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7) часть 10 Раздела IV Положения исключить;</w:t>
      </w:r>
    </w:p>
    <w:p w:rsidR="0032344B" w:rsidRDefault="0032344B" w:rsidP="00A35F2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</w:t>
      </w:r>
      <w:r w:rsidRPr="00141928">
        <w:rPr>
          <w:sz w:val="28"/>
          <w:szCs w:val="28"/>
          <w:lang w:eastAsia="ru-RU"/>
        </w:rPr>
        <w:t>Раздел</w:t>
      </w:r>
      <w:r>
        <w:rPr>
          <w:sz w:val="28"/>
          <w:szCs w:val="28"/>
          <w:lang w:eastAsia="ru-RU"/>
        </w:rPr>
        <w:t>е</w:t>
      </w:r>
      <w:r w:rsidRPr="00141928">
        <w:rPr>
          <w:sz w:val="28"/>
          <w:szCs w:val="28"/>
          <w:lang w:eastAsia="ru-RU"/>
        </w:rPr>
        <w:t xml:space="preserve"> </w:t>
      </w:r>
      <w:r w:rsidRPr="00141928">
        <w:rPr>
          <w:sz w:val="28"/>
          <w:szCs w:val="28"/>
        </w:rPr>
        <w:t>V</w:t>
      </w:r>
      <w:r>
        <w:rPr>
          <w:sz w:val="28"/>
          <w:szCs w:val="28"/>
        </w:rPr>
        <w:t>I Положения символ «N» исключить.</w:t>
      </w:r>
    </w:p>
    <w:p w:rsidR="0032344B" w:rsidRDefault="0032344B" w:rsidP="00A35F2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абзац 1 части 18 Раздела </w:t>
      </w:r>
      <w:r w:rsidRPr="00141928">
        <w:rPr>
          <w:sz w:val="28"/>
          <w:szCs w:val="28"/>
        </w:rPr>
        <w:t>V</w:t>
      </w:r>
      <w:r>
        <w:rPr>
          <w:sz w:val="28"/>
          <w:szCs w:val="28"/>
        </w:rPr>
        <w:t>II Положения изложить в следующей редакции:</w:t>
      </w:r>
    </w:p>
    <w:p w:rsidR="0032344B" w:rsidRDefault="0032344B" w:rsidP="00450D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«Пенсия за выслугу лет не устанавливается лицам, имеющим право на ее назначение в соответствии с настоящим Положением, 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субъекта</w:t>
      </w:r>
      <w:r w:rsidRPr="003779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либо в соответствии с нормативными правовыми актами органа местного самоуправления, или им установлено дополнительное пожизненное ежемесячное материальное обеспечение в соответствии с законодательством Российской Федерации, законодательством субъекта Российской Федерации.</w:t>
      </w:r>
    </w:p>
    <w:p w:rsidR="0032344B" w:rsidRDefault="0032344B" w:rsidP="009F500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Орловской области,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служащих.»;</w:t>
      </w:r>
    </w:p>
    <w:p w:rsidR="0032344B" w:rsidRPr="009F500C" w:rsidRDefault="0032344B" w:rsidP="009F500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10) Раздел </w:t>
      </w:r>
      <w:r w:rsidRPr="00141928">
        <w:rPr>
          <w:sz w:val="28"/>
          <w:szCs w:val="28"/>
        </w:rPr>
        <w:t>V</w:t>
      </w:r>
      <w:r>
        <w:rPr>
          <w:sz w:val="28"/>
          <w:szCs w:val="28"/>
        </w:rPr>
        <w:t>III Положения  изложить в следующей редакции:</w:t>
      </w:r>
    </w:p>
    <w:p w:rsidR="0032344B" w:rsidRDefault="0032344B" w:rsidP="002D5021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21E16">
        <w:rPr>
          <w:sz w:val="28"/>
          <w:szCs w:val="28"/>
        </w:rPr>
        <w:t>VIII. Порядок перерасчета и индексации размера пенсии за выслугу лет</w:t>
      </w:r>
    </w:p>
    <w:p w:rsidR="0032344B" w:rsidRDefault="0032344B" w:rsidP="002D5021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21. Перерасчет размера пенсии за выслугу лет производится в случаях:</w:t>
      </w:r>
    </w:p>
    <w:p w:rsidR="0032344B" w:rsidRDefault="0032344B" w:rsidP="00321E1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изменения размера трудовой пенсии по старости (инвалидности);</w:t>
      </w:r>
    </w:p>
    <w:p w:rsidR="0032344B" w:rsidRDefault="0032344B" w:rsidP="00321E1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индексации размера базового должностного оклада муниципального служащего;</w:t>
      </w:r>
    </w:p>
    <w:p w:rsidR="0032344B" w:rsidRDefault="0032344B" w:rsidP="00321E1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изменения порядка исчисления размера пенсии.</w:t>
      </w:r>
    </w:p>
    <w:p w:rsidR="0032344B" w:rsidRDefault="0032344B" w:rsidP="00B943E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 Перерасчет размера пенсии за выслугу лет в соответствии с </w:t>
      </w:r>
      <w:hyperlink r:id="rId6" w:history="1">
        <w:r>
          <w:rPr>
            <w:color w:val="0000FF"/>
            <w:sz w:val="28"/>
            <w:szCs w:val="28"/>
            <w:lang w:eastAsia="en-US"/>
          </w:rPr>
          <w:t>пунктом</w:t>
        </w:r>
      </w:hyperlink>
      <w:r>
        <w:rPr>
          <w:sz w:val="28"/>
          <w:szCs w:val="28"/>
          <w:lang w:eastAsia="en-US"/>
        </w:rPr>
        <w:t xml:space="preserve"> «а» части 21 настоящего положения производится  финансовым отделом администрации Верховского района со дня изменения размера трудовой пенсии по старости (инвалидности).</w:t>
      </w:r>
    </w:p>
    <w:p w:rsidR="0032344B" w:rsidRDefault="0032344B" w:rsidP="00B943E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Перерасчет размера пенсии за выслугу лет в соответствии с пунктом </w:t>
      </w:r>
      <w:hyperlink r:id="rId7" w:history="1">
        <w:r>
          <w:rPr>
            <w:color w:val="0000FF"/>
            <w:sz w:val="28"/>
            <w:szCs w:val="28"/>
            <w:lang w:eastAsia="en-US"/>
          </w:rPr>
          <w:t>«б» части</w:t>
        </w:r>
      </w:hyperlink>
      <w:r>
        <w:rPr>
          <w:sz w:val="28"/>
          <w:szCs w:val="28"/>
          <w:lang w:eastAsia="en-US"/>
        </w:rPr>
        <w:t xml:space="preserve"> 21  настоящего Положения производится со дня индексации размера базового должностного оклада муниципального служащего.</w:t>
      </w:r>
    </w:p>
    <w:p w:rsidR="0032344B" w:rsidRDefault="0032344B" w:rsidP="00B943E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Перерасчет размера пенсии за выслугу лет в соответствии с </w:t>
      </w:r>
      <w:hyperlink r:id="rId8" w:history="1">
        <w:r>
          <w:rPr>
            <w:color w:val="0000FF"/>
            <w:sz w:val="28"/>
            <w:szCs w:val="28"/>
            <w:lang w:eastAsia="en-US"/>
          </w:rPr>
          <w:t>пунктом «в» части</w:t>
        </w:r>
      </w:hyperlink>
      <w:r>
        <w:rPr>
          <w:sz w:val="28"/>
          <w:szCs w:val="28"/>
          <w:lang w:eastAsia="en-US"/>
        </w:rPr>
        <w:t xml:space="preserve"> 21 настоящего Положения производится с первого числа месяца, следующего за месяцем изменения порядка исчисления пенсии за выслугу лет.»;</w:t>
      </w:r>
    </w:p>
    <w:p w:rsidR="0032344B" w:rsidRDefault="0032344B" w:rsidP="00A35F2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 xml:space="preserve">11) в Приложении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 к Положению слова «Приложение </w:t>
      </w:r>
      <w:r>
        <w:rPr>
          <w:sz w:val="28"/>
          <w:szCs w:val="28"/>
          <w:lang w:val="en-US"/>
        </w:rPr>
        <w:t>N</w:t>
      </w:r>
      <w:r w:rsidRPr="00E658A3">
        <w:rPr>
          <w:sz w:val="28"/>
          <w:szCs w:val="28"/>
        </w:rPr>
        <w:t>1</w:t>
      </w:r>
      <w:r>
        <w:rPr>
          <w:sz w:val="28"/>
          <w:szCs w:val="28"/>
        </w:rPr>
        <w:t>» заменить словами</w:t>
      </w:r>
      <w:r w:rsidRPr="00E658A3">
        <w:rPr>
          <w:sz w:val="28"/>
          <w:szCs w:val="28"/>
        </w:rPr>
        <w:t xml:space="preserve"> </w:t>
      </w:r>
      <w:r>
        <w:rPr>
          <w:sz w:val="28"/>
          <w:szCs w:val="28"/>
        </w:rPr>
        <w:t>«Приложение 1»;</w:t>
      </w:r>
    </w:p>
    <w:p w:rsidR="0032344B" w:rsidRDefault="0032344B" w:rsidP="00EC4C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E65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2 к Положению слова «Приложение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2» заменить словами</w:t>
      </w:r>
      <w:r w:rsidRPr="00E658A3">
        <w:rPr>
          <w:sz w:val="28"/>
          <w:szCs w:val="28"/>
        </w:rPr>
        <w:t xml:space="preserve"> </w:t>
      </w:r>
      <w:r>
        <w:rPr>
          <w:sz w:val="28"/>
          <w:szCs w:val="28"/>
        </w:rPr>
        <w:t>«Приложение 2»;</w:t>
      </w:r>
    </w:p>
    <w:p w:rsidR="0032344B" w:rsidRPr="00E658A3" w:rsidRDefault="0032344B" w:rsidP="00EC4C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13)</w:t>
      </w:r>
      <w:r w:rsidRPr="00E65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3 к Положению слова «Приложение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3» заменить словами</w:t>
      </w:r>
      <w:r w:rsidRPr="00E658A3">
        <w:rPr>
          <w:sz w:val="28"/>
          <w:szCs w:val="28"/>
        </w:rPr>
        <w:t xml:space="preserve"> </w:t>
      </w:r>
      <w:r>
        <w:rPr>
          <w:sz w:val="28"/>
          <w:szCs w:val="28"/>
        </w:rPr>
        <w:t>«Приложение 3».</w:t>
      </w:r>
    </w:p>
    <w:p w:rsidR="0032344B" w:rsidRDefault="0032344B" w:rsidP="00EC4C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2344B" w:rsidRDefault="0032344B" w:rsidP="00EC4C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Пенсии за выслугу лет, установленные до вступления в силу настоящего решения в соответствии с Разделом </w:t>
      </w:r>
      <w:r>
        <w:rPr>
          <w:sz w:val="28"/>
          <w:szCs w:val="28"/>
        </w:rPr>
        <w:t xml:space="preserve">IV Положения «О порядке назначения, перерасчета, индексации, выплаты и доставки пенсии за выслугу лет муниципальным служащим администрации Верховского района Орловской области», утвержденного решением Верховского районного Совета народных депутатов от 17.04.2008 г. № 164 р/с ( в редакции решения Верховского районного Совета народных депутатов от 11.06.2013 г. № 22/199-рс) подлежат перерасчету с учетом изменений, установленных настоящим решением, при этом размер среднемесячного заработка, исходя из которого исчисляется пенсия за выслугу лет, не может превышать 2,3 должностного оклада, установленного на день перерасчета, в соответствии с должностью муниципальной службы, замещавшейся муниципальным служащим. </w:t>
      </w:r>
    </w:p>
    <w:p w:rsidR="0032344B" w:rsidRDefault="0032344B" w:rsidP="00EC4C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целях соблюдения принципа поддержания доверия граждан к закону и действиям государства, а именно, предоставления гражданам, получающим пенсию за выслугу лет возможности адаптироваться к вносимым изменениям, финансовому отделу администрации Верховского района Орловской области:</w:t>
      </w:r>
    </w:p>
    <w:p w:rsidR="0032344B" w:rsidRPr="009F500C" w:rsidRDefault="0032344B" w:rsidP="00EC4C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00C">
        <w:rPr>
          <w:sz w:val="28"/>
          <w:szCs w:val="28"/>
        </w:rPr>
        <w:t>1) произвести перерасчет пенсий за выслугу лет по истечении двух месяцев со дня вступления в силу настоящего решения с первого числа следующего месяца;</w:t>
      </w:r>
    </w:p>
    <w:p w:rsidR="0032344B" w:rsidRDefault="0032344B" w:rsidP="00EC4C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500C">
        <w:rPr>
          <w:sz w:val="28"/>
          <w:szCs w:val="28"/>
        </w:rPr>
        <w:t xml:space="preserve">2) заказным письмом уведомить граждан, получающих пенсию за выслугу лет с указанием суммы, подлежащей к выплате с учетом изменений, установленных настоящим решением, в течение </w:t>
      </w:r>
      <w:r>
        <w:rPr>
          <w:sz w:val="28"/>
          <w:szCs w:val="28"/>
        </w:rPr>
        <w:t>3</w:t>
      </w:r>
      <w:r w:rsidRPr="009F500C">
        <w:rPr>
          <w:sz w:val="28"/>
          <w:szCs w:val="28"/>
        </w:rPr>
        <w:t xml:space="preserve"> дней со дня вступления в силу настоящего решения. </w:t>
      </w:r>
    </w:p>
    <w:p w:rsidR="0032344B" w:rsidRDefault="0032344B" w:rsidP="00EC4CB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</w:rPr>
        <w:t>4. Настоящее решение вступает в силу со дня его официального опубликования и распространяется на лиц, замещавших должности муниципальной службы и уволенных с указанных должностей до вступления в силу настоящего решения, если указанным лицам назначена пенсия за выслугу лет в соответствии с Положением «О порядке назначения, перерасчета, индексации, выплаты и доставки пенсии за выслугу лет муниципальным служащим администрации Верховского района Орловской области», утвержденного решением Верховского районного Совета народных депутатов от 17.04.2008 г. № 164 р/с.</w:t>
      </w:r>
    </w:p>
    <w:p w:rsidR="0032344B" w:rsidRDefault="0032344B" w:rsidP="00A24952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2344B" w:rsidRDefault="0032344B" w:rsidP="00A24952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Верховского района                                               А.И. Миронов</w:t>
      </w:r>
    </w:p>
    <w:p w:rsidR="0032344B" w:rsidRDefault="0032344B" w:rsidP="00A24952">
      <w:pPr>
        <w:spacing w:before="120"/>
        <w:jc w:val="both"/>
        <w:rPr>
          <w:b/>
          <w:sz w:val="28"/>
          <w:szCs w:val="28"/>
        </w:rPr>
      </w:pPr>
    </w:p>
    <w:p w:rsidR="0032344B" w:rsidRDefault="0032344B" w:rsidP="00EC4CB7">
      <w:pPr>
        <w:spacing w:before="120"/>
        <w:ind w:firstLine="709"/>
        <w:jc w:val="both"/>
        <w:rPr>
          <w:b/>
          <w:sz w:val="28"/>
          <w:szCs w:val="28"/>
        </w:rPr>
      </w:pPr>
    </w:p>
    <w:p w:rsidR="0032344B" w:rsidRDefault="0032344B" w:rsidP="00EC4CB7">
      <w:pPr>
        <w:spacing w:before="120"/>
        <w:ind w:firstLine="709"/>
        <w:jc w:val="both"/>
        <w:rPr>
          <w:b/>
          <w:sz w:val="28"/>
          <w:szCs w:val="28"/>
        </w:rPr>
      </w:pPr>
    </w:p>
    <w:p w:rsidR="0032344B" w:rsidRDefault="0032344B" w:rsidP="00EC4CB7"/>
    <w:p w:rsidR="0032344B" w:rsidRDefault="0032344B"/>
    <w:sectPr w:rsidR="0032344B" w:rsidSect="000743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4B" w:rsidRDefault="0032344B" w:rsidP="00D00CFC">
      <w:r>
        <w:separator/>
      </w:r>
    </w:p>
  </w:endnote>
  <w:endnote w:type="continuationSeparator" w:id="0">
    <w:p w:rsidR="0032344B" w:rsidRDefault="0032344B" w:rsidP="00D0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4B" w:rsidRDefault="0032344B" w:rsidP="00D00CFC">
      <w:r>
        <w:separator/>
      </w:r>
    </w:p>
  </w:footnote>
  <w:footnote w:type="continuationSeparator" w:id="0">
    <w:p w:rsidR="0032344B" w:rsidRDefault="0032344B" w:rsidP="00D0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4B" w:rsidRPr="00D00CFC" w:rsidRDefault="0032344B" w:rsidP="00D00CFC">
    <w:pPr>
      <w:pStyle w:val="Header"/>
      <w:jc w:val="right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B7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3DE4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A3D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2F64"/>
    <w:rsid w:val="00061AF3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1EA7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E7DF4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2A3D"/>
    <w:rsid w:val="00134575"/>
    <w:rsid w:val="001349CB"/>
    <w:rsid w:val="001362F4"/>
    <w:rsid w:val="00140FEC"/>
    <w:rsid w:val="00141928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2C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275A"/>
    <w:rsid w:val="001C428E"/>
    <w:rsid w:val="001C4DBF"/>
    <w:rsid w:val="001C6173"/>
    <w:rsid w:val="001C740E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AAF"/>
    <w:rsid w:val="001F2B3B"/>
    <w:rsid w:val="001F3C11"/>
    <w:rsid w:val="001F5706"/>
    <w:rsid w:val="001F583D"/>
    <w:rsid w:val="001F63FA"/>
    <w:rsid w:val="001F6A5A"/>
    <w:rsid w:val="001F7088"/>
    <w:rsid w:val="001F71F9"/>
    <w:rsid w:val="001F7834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0329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0BE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6E0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2B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021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1E16"/>
    <w:rsid w:val="0032344B"/>
    <w:rsid w:val="00324725"/>
    <w:rsid w:val="00325DBB"/>
    <w:rsid w:val="003272E2"/>
    <w:rsid w:val="003305B8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347"/>
    <w:rsid w:val="00373605"/>
    <w:rsid w:val="003750EE"/>
    <w:rsid w:val="003779F0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0DB7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0BA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65E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563F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299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96D33"/>
    <w:rsid w:val="006A03B7"/>
    <w:rsid w:val="006A0C10"/>
    <w:rsid w:val="006A0EC0"/>
    <w:rsid w:val="006A1DA1"/>
    <w:rsid w:val="006A58B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5D8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664A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72C6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5674"/>
    <w:rsid w:val="00836F9E"/>
    <w:rsid w:val="00842102"/>
    <w:rsid w:val="00842A6F"/>
    <w:rsid w:val="008447FB"/>
    <w:rsid w:val="00845F10"/>
    <w:rsid w:val="008464EE"/>
    <w:rsid w:val="00847882"/>
    <w:rsid w:val="00847A11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332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588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2F96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3674"/>
    <w:rsid w:val="00964835"/>
    <w:rsid w:val="00964912"/>
    <w:rsid w:val="00964A08"/>
    <w:rsid w:val="009659DC"/>
    <w:rsid w:val="00965DED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96B7E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500C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296"/>
    <w:rsid w:val="00A21ACB"/>
    <w:rsid w:val="00A23F66"/>
    <w:rsid w:val="00A24952"/>
    <w:rsid w:val="00A32CB4"/>
    <w:rsid w:val="00A3310E"/>
    <w:rsid w:val="00A34465"/>
    <w:rsid w:val="00A35428"/>
    <w:rsid w:val="00A359CA"/>
    <w:rsid w:val="00A35F23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BF2"/>
    <w:rsid w:val="00A85C12"/>
    <w:rsid w:val="00A86064"/>
    <w:rsid w:val="00A87C68"/>
    <w:rsid w:val="00A901DC"/>
    <w:rsid w:val="00A91746"/>
    <w:rsid w:val="00A91969"/>
    <w:rsid w:val="00A91A9D"/>
    <w:rsid w:val="00A91BFD"/>
    <w:rsid w:val="00A91D3A"/>
    <w:rsid w:val="00A93C3B"/>
    <w:rsid w:val="00A9426B"/>
    <w:rsid w:val="00A94CA1"/>
    <w:rsid w:val="00A96B5C"/>
    <w:rsid w:val="00A9763D"/>
    <w:rsid w:val="00AA11D4"/>
    <w:rsid w:val="00AA14A5"/>
    <w:rsid w:val="00AA2923"/>
    <w:rsid w:val="00AA3254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07C52"/>
    <w:rsid w:val="00B111C3"/>
    <w:rsid w:val="00B12504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521"/>
    <w:rsid w:val="00B2784A"/>
    <w:rsid w:val="00B27DD8"/>
    <w:rsid w:val="00B316AA"/>
    <w:rsid w:val="00B32440"/>
    <w:rsid w:val="00B33567"/>
    <w:rsid w:val="00B34E5E"/>
    <w:rsid w:val="00B359FE"/>
    <w:rsid w:val="00B40A7A"/>
    <w:rsid w:val="00B40B3D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1C39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3E4"/>
    <w:rsid w:val="00B94B7F"/>
    <w:rsid w:val="00B95109"/>
    <w:rsid w:val="00B95D14"/>
    <w:rsid w:val="00B97F50"/>
    <w:rsid w:val="00BA08EE"/>
    <w:rsid w:val="00BA22F2"/>
    <w:rsid w:val="00BA3600"/>
    <w:rsid w:val="00BA5689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3CE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4F46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1F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52F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0B55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B6544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0CFC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394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0AF"/>
    <w:rsid w:val="00E334D9"/>
    <w:rsid w:val="00E34BA8"/>
    <w:rsid w:val="00E35262"/>
    <w:rsid w:val="00E3546E"/>
    <w:rsid w:val="00E35509"/>
    <w:rsid w:val="00E35A8C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6EEF"/>
    <w:rsid w:val="00E47518"/>
    <w:rsid w:val="00E47CE6"/>
    <w:rsid w:val="00E5108B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58A3"/>
    <w:rsid w:val="00E6600E"/>
    <w:rsid w:val="00E66CB8"/>
    <w:rsid w:val="00E6719A"/>
    <w:rsid w:val="00E6778F"/>
    <w:rsid w:val="00E67C49"/>
    <w:rsid w:val="00E704AF"/>
    <w:rsid w:val="00E705F0"/>
    <w:rsid w:val="00E70D0F"/>
    <w:rsid w:val="00E72987"/>
    <w:rsid w:val="00E73380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4ECD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B775C"/>
    <w:rsid w:val="00EC1929"/>
    <w:rsid w:val="00EC4CB7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6C72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15C9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76DAC"/>
    <w:rsid w:val="00F80AB2"/>
    <w:rsid w:val="00F81F95"/>
    <w:rsid w:val="00F83246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8FD"/>
    <w:rsid w:val="00FB0A87"/>
    <w:rsid w:val="00FB0D47"/>
    <w:rsid w:val="00FB1851"/>
    <w:rsid w:val="00FB1AFC"/>
    <w:rsid w:val="00FB1BC5"/>
    <w:rsid w:val="00FB2137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C4CB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4CB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EC4CB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D00C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0CFC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A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3C0C2A6BEAAB7F8E5AB21FA5F393DED0D5588E5CF58AEE59D74ADA867B90B577C4E8A87ADF813522500uF4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3C0C2A6BEAAB7F8E5AB21FA5F393DED0D5588E5CF58AEE59D74ADA867B90B577C4E8A87ADF813522500uF4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3C0C2A6BEAAB7F8E5AB21FA5F393DED0D5588E5CF58AEE59D74ADA867B90B577C4E8A87ADF813522500uF4D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680</TotalTime>
  <Pages>4</Pages>
  <Words>1386</Words>
  <Characters>7906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2014-01-30T11:24:00Z</cp:lastPrinted>
  <dcterms:created xsi:type="dcterms:W3CDTF">2013-12-16T07:17:00Z</dcterms:created>
  <dcterms:modified xsi:type="dcterms:W3CDTF">2014-01-31T05:25:00Z</dcterms:modified>
</cp:coreProperties>
</file>