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53" w:rsidRDefault="00D9600A">
      <w:pPr>
        <w:pStyle w:val="1"/>
        <w:framePr w:wrap="none" w:vAnchor="page" w:hAnchor="page" w:x="926" w:y="1345"/>
        <w:spacing w:after="0" w:line="240" w:lineRule="exact"/>
      </w:pPr>
      <w:r>
        <w:t>К 70-летию Международного военного трибунала в Нюрнберге</w:t>
      </w:r>
    </w:p>
    <w:p w:rsidR="00077753" w:rsidRDefault="00D9600A">
      <w:pPr>
        <w:pStyle w:val="1"/>
        <w:framePr w:w="10114" w:h="13574" w:hRule="exact" w:wrap="none" w:vAnchor="page" w:hAnchor="page" w:x="926" w:y="1923"/>
        <w:spacing w:after="0" w:line="322" w:lineRule="exact"/>
        <w:ind w:left="20" w:right="20" w:firstLine="540"/>
        <w:jc w:val="both"/>
      </w:pPr>
      <w:r>
        <w:t xml:space="preserve">В истории цивилизации первым опытом осуждения за преступления, совершенные конкретными руководителями конкретного государства против человечества, стал начавшийся 20 ноября 1945 года и длившийся до </w:t>
      </w:r>
      <w:r>
        <w:t>1 октября 1946 года Международный военный трибунал в Нюрнберге (Нюрнбергский процесс). Суду были преданы 24 руководителя фашистской Германии. Непосредственно на заседаниях суда присутствовал 21 обвиняемый. Непосредственно в тюрьме покончил с собой Роберт Л</w:t>
      </w:r>
      <w:r>
        <w:t>ей, возглавлявший профсоюзы Германии ("Трудовой фронт"). Заочно судили Бормана, являвшегося руководителем канцелярии НСДАП и ближайшим советником Гитлера. Смертельно больным оказался Густав Крупп - крупнейший промышленный магнат Германии.</w:t>
      </w:r>
    </w:p>
    <w:p w:rsidR="00077753" w:rsidRDefault="00D9600A">
      <w:pPr>
        <w:pStyle w:val="1"/>
        <w:framePr w:w="10114" w:h="13574" w:hRule="exact" w:wrap="none" w:vAnchor="page" w:hAnchor="page" w:x="926" w:y="1923"/>
        <w:spacing w:after="0" w:line="322" w:lineRule="exact"/>
        <w:ind w:left="20" w:right="20" w:firstLine="540"/>
        <w:jc w:val="both"/>
      </w:pPr>
      <w:r>
        <w:t>Вначале среди сою</w:t>
      </w:r>
      <w:r>
        <w:t>зников (СССР, США и Англия) не было единства по вопросу предания международному суду руководителей фашистской Германии. Американцы и англичане предлагали главных военных преступников расстрелять без суда и следствия.</w:t>
      </w:r>
    </w:p>
    <w:p w:rsidR="00077753" w:rsidRDefault="00D9600A">
      <w:pPr>
        <w:pStyle w:val="1"/>
        <w:framePr w:w="10114" w:h="13574" w:hRule="exact" w:wrap="none" w:vAnchor="page" w:hAnchor="page" w:x="926" w:y="1923"/>
        <w:spacing w:after="0" w:line="322" w:lineRule="exact"/>
        <w:ind w:left="20" w:right="20" w:firstLine="540"/>
        <w:jc w:val="both"/>
      </w:pPr>
      <w:proofErr w:type="gramStart"/>
      <w:r>
        <w:t>Принцип уголовной ответственности за ра</w:t>
      </w:r>
      <w:r>
        <w:t>звязывание войны и за совершенные в ходе нее преступлений был отражен еще в Версальском договоре.</w:t>
      </w:r>
      <w:proofErr w:type="gramEnd"/>
      <w:r>
        <w:t xml:space="preserve"> Германия подписала этот договор. Однако Нидерланды отказались выдать Вильгельма</w:t>
      </w:r>
      <w:proofErr w:type="gramStart"/>
      <w:r>
        <w:t xml:space="preserve"> В</w:t>
      </w:r>
      <w:proofErr w:type="gramEnd"/>
      <w:r>
        <w:t>торого в руки международного правосудия. Поэтому суд над военными преступника</w:t>
      </w:r>
      <w:r>
        <w:t>ми после</w:t>
      </w:r>
      <w:proofErr w:type="gramStart"/>
      <w:r>
        <w:t xml:space="preserve"> П</w:t>
      </w:r>
      <w:proofErr w:type="gramEnd"/>
      <w:r>
        <w:t>ервой мировой войны не состоялся.</w:t>
      </w:r>
    </w:p>
    <w:p w:rsidR="00077753" w:rsidRDefault="00D9600A">
      <w:pPr>
        <w:pStyle w:val="1"/>
        <w:framePr w:w="10114" w:h="13574" w:hRule="exact" w:wrap="none" w:vAnchor="page" w:hAnchor="page" w:x="926" w:y="1923"/>
        <w:spacing w:after="0" w:line="322" w:lineRule="exact"/>
        <w:ind w:left="20" w:right="20" w:firstLine="540"/>
        <w:jc w:val="both"/>
      </w:pPr>
      <w:r>
        <w:t>Например, на Потсдамской конференции 1945 года страны-победительницы во</w:t>
      </w:r>
      <w:proofErr w:type="gramStart"/>
      <w:r>
        <w:t xml:space="preserve"> В</w:t>
      </w:r>
      <w:proofErr w:type="gramEnd"/>
      <w:r>
        <w:t>торой мировой войне взяли на себя обязанность организации суда над главными военными преступниками, которыми считались руководители фашистс</w:t>
      </w:r>
      <w:r>
        <w:t>кой Германии.</w:t>
      </w:r>
    </w:p>
    <w:p w:rsidR="00077753" w:rsidRDefault="00D9600A">
      <w:pPr>
        <w:pStyle w:val="1"/>
        <w:framePr w:w="10114" w:h="13574" w:hRule="exact" w:wrap="none" w:vAnchor="page" w:hAnchor="page" w:x="926" w:y="1923"/>
        <w:spacing w:after="0" w:line="322" w:lineRule="exact"/>
        <w:ind w:left="20" w:right="20" w:firstLine="540"/>
        <w:jc w:val="both"/>
      </w:pPr>
      <w:r>
        <w:t>Уже 25 ноября 1941 года советское руководство стало прорабатывать вопрос о необходимости привлечения к ответственности "германского правительства и военного командования за совершаемые ими злодейские преступления на территориях, временно окку</w:t>
      </w:r>
      <w:r>
        <w:t>пированных германской армией и ее сообщниками" 8 августа 1945 года СССР, США, Великобритания и Франция заключили Соглашение об организации такого суда и приняли Устав Международного военного трибунала. Вскоре его стали называть "суд народов". Учитывая врем</w:t>
      </w:r>
      <w:r>
        <w:t xml:space="preserve">я принятия решения, оно получило широкое одобрение в мире, и к нему официально присоединилось еще 19 государств. Международный военный трибунал стал первым в истории опытом осуждения не только лиц, обвиняемых в совершении преступлений против человечества, </w:t>
      </w:r>
      <w:r>
        <w:t>но и созданных ими государственных карательных институтов.</w:t>
      </w:r>
    </w:p>
    <w:p w:rsidR="00077753" w:rsidRDefault="00D9600A">
      <w:pPr>
        <w:pStyle w:val="1"/>
        <w:framePr w:w="10114" w:h="13574" w:hRule="exact" w:wrap="none" w:vAnchor="page" w:hAnchor="page" w:x="926" w:y="1923"/>
        <w:spacing w:after="0" w:line="322" w:lineRule="exact"/>
        <w:ind w:left="20" w:right="20" w:firstLine="540"/>
        <w:jc w:val="both"/>
      </w:pPr>
      <w:r>
        <w:t>В состав трибунала входило по одному судье и одному его заместителю от каждой из четырех стран-победительниц. О значимости и международном резонансе этого процесса говорит тот факт, что кандидатуры</w:t>
      </w:r>
      <w:r>
        <w:t xml:space="preserve"> судей утверждались правительством. Местом заседания был выбран город Нюрнберг, где имелся практически не пострадавший от военных действий Дворец правосудия. По воле случая этот город считался партийной столицей сторонников Гитлера. В нем были провозглашен</w:t>
      </w:r>
      <w:r>
        <w:t>ы планы завоевания мирового господства и создания "тысячелетнего</w:t>
      </w:r>
      <w:proofErr w:type="gramStart"/>
      <w:r>
        <w:t xml:space="preserve"> Т</w:t>
      </w:r>
      <w:proofErr w:type="gramEnd"/>
      <w:r>
        <w:t>ретьего рейха".</w:t>
      </w:r>
    </w:p>
    <w:p w:rsidR="00077753" w:rsidRDefault="00077753">
      <w:pPr>
        <w:rPr>
          <w:sz w:val="2"/>
          <w:szCs w:val="2"/>
        </w:rPr>
        <w:sectPr w:rsidR="0007775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lastRenderedPageBreak/>
        <w:t>Главным обвинителем от СССР был назначен прокурор Украинской ССР Роман Андреевич Руденко. Следует отметить, что в 1960 году он был государственным обвин</w:t>
      </w:r>
      <w:r>
        <w:t>ителем и на уголовном процессе американского летчик</w:t>
      </w:r>
      <w:proofErr w:type="gramStart"/>
      <w:r>
        <w:t>а-</w:t>
      </w:r>
      <w:proofErr w:type="gramEnd"/>
      <w:r>
        <w:t xml:space="preserve"> шпиона Пауэрса, сбитого на территории Свердловской области. Членом трибунала от СССР на Нюрнбергском процессе был назначен генерал-майор юстиц</w:t>
      </w:r>
      <w:proofErr w:type="gramStart"/>
      <w:r>
        <w:t>ии Ио</w:t>
      </w:r>
      <w:proofErr w:type="gramEnd"/>
      <w:r>
        <w:t>на Тимофеевич Никитченко, а его заместителем - Александ</w:t>
      </w:r>
      <w:r>
        <w:t>р Федорович Волчков.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t>До вынесения судебного решения шла кропотливая работа по тщательному формулированию содержания текста обвинительного заключения.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t>В Нюрнберге судили фашизм как систему, нацизм как идеологию и их агрессивную политику. Судьи решили, что т</w:t>
      </w:r>
      <w:r>
        <w:t>е, кто несет главную ответственность за военные преступления, должны быть повешены, а остальные должны быть приговорены к лишению свободы. Одиннадцать человек были приговорены к смертной казни, а двенадцатый (Борман) - к смертной казни заочно. В то же врем</w:t>
      </w:r>
      <w:r>
        <w:t>я, несмотря на протесты советского судьи Никитченко, ряд крупных руководителей Германии (Шахт, Папен, Фриче) были оправданы.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t>В последующем появились многочисленные версии о том, что Нюрнбергский процесс - это суд победителей (акт мести победителей по отнош</w:t>
      </w:r>
      <w:r>
        <w:t xml:space="preserve">ению </w:t>
      </w:r>
      <w:proofErr w:type="gramStart"/>
      <w:r>
        <w:t>к</w:t>
      </w:r>
      <w:proofErr w:type="gramEnd"/>
      <w:r>
        <w:t xml:space="preserve"> побежденным), который по известным причинам не может претендовать на объективность рассмотрения существа дела &lt;1&gt;. Эта точка зрения имеет место. Однако сделаем следующую оговорку-размышление: а может ли претендовать решение любого суда (как и поведе</w:t>
      </w:r>
      <w:r>
        <w:t>ние индивида в конкретных и особенно спорных ситуациях) на абсолютную объективность?..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t xml:space="preserve">Необходимо отметить, что в основу обвинений были положены документы, собранные в 690 ящиков, в каждом из которых содержалось по полторы тысячи страниц. Кроме того, было </w:t>
      </w:r>
      <w:r>
        <w:t>собрано около 200000 письменных показателей свидетелей (при желании их могло быть миллионы), а также выступления самих нацистских лидеров, документальные фильмы и кинохроника.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t>Например, один из руководителей фашистской Германии Гиммлер заявлял: "Как себя ч</w:t>
      </w:r>
      <w:r>
        <w:t>увствуют русские, как себя чувствуют чехи, мне абсолютно все равно. Живут ли другие народы в благоденствии или вымирают с голоду, меня интересует лишь постольку, поскольку мы можем их использовать в качестве рабов. Умрут ли при строительстве противотанково</w:t>
      </w:r>
      <w:r>
        <w:t>го рва 10 тысяч русских баб от истощения или нет, меня интересует лишь, поскольку этот ров должен быть построен для Германии...".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t>Процесс начался 20 ноября 1945 года и продолжался почти 1 1 месяцев. Все 403 заседания трибунала были открытыми.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proofErr w:type="gramStart"/>
      <w:r>
        <w:t>Перед трибуна</w:t>
      </w:r>
      <w:r>
        <w:t>лом предстали 24 военных преступника, входившие в состав высшего руководства фашистской Германии.</w:t>
      </w:r>
      <w:proofErr w:type="gramEnd"/>
      <w:r>
        <w:t xml:space="preserve"> С 30 сентября по 1 октября 1946 года был вынесен обвинительный приговор.</w:t>
      </w:r>
    </w:p>
    <w:p w:rsidR="00077753" w:rsidRDefault="00D9600A">
      <w:pPr>
        <w:pStyle w:val="1"/>
        <w:framePr w:w="10147" w:h="13602" w:hRule="exact" w:wrap="none" w:vAnchor="page" w:hAnchor="page" w:x="851" w:y="1590"/>
        <w:spacing w:after="0" w:line="322" w:lineRule="exact"/>
        <w:ind w:left="20" w:right="20" w:firstLine="540"/>
        <w:jc w:val="both"/>
      </w:pPr>
      <w:r>
        <w:t>В итоге его работы 12 обвиняемых были приговорены к смертной казни через повешение, а</w:t>
      </w:r>
      <w:r>
        <w:t xml:space="preserve"> остальные - к длительным срокам лишения свободы. На этом трибунал прекратил свою деятельность.</w:t>
      </w:r>
    </w:p>
    <w:p w:rsidR="00077753" w:rsidRDefault="00077753">
      <w:pPr>
        <w:rPr>
          <w:sz w:val="2"/>
          <w:szCs w:val="2"/>
        </w:rPr>
        <w:sectPr w:rsidR="0007775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lastRenderedPageBreak/>
        <w:t xml:space="preserve">Главным обвинителем от СССР был назначен прокурор Украинской ССР Роман Андреевич Руденко. Следует отметить, что в 1960 году он был </w:t>
      </w:r>
      <w:r>
        <w:t>государственным обвинителем и на уголовном процессе американского летчик</w:t>
      </w:r>
      <w:proofErr w:type="gramStart"/>
      <w:r>
        <w:t>а-</w:t>
      </w:r>
      <w:proofErr w:type="gramEnd"/>
      <w:r>
        <w:t xml:space="preserve"> шпиона Пауэрса, сбитого на территории Свердловской области. Членом трибунала от СССР на Нюрнбергском процессе был назначен генерал-майор юстиц</w:t>
      </w:r>
      <w:proofErr w:type="gramStart"/>
      <w:r>
        <w:t>ии Ио</w:t>
      </w:r>
      <w:proofErr w:type="gramEnd"/>
      <w:r>
        <w:t>на Тимофеевич Никитченко, а его за</w:t>
      </w:r>
      <w:r>
        <w:t>местителем - Александр Федорович Волчков.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t>До вынесения судебного решения шла кропотливая работа по тщательному формулированию содержания текста обвинительного заключения.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t>В Нюрнберге судили фашизм как систему, нацизм как идеологию и их агрессивную политику</w:t>
      </w:r>
      <w:r>
        <w:t>. Судьи решили, что те, кто несет главную ответственность за военные преступления, должны быть повешены, а остальные должны быть приговорены к лишению свободы. Одиннадцать человек были приговорены к смертной казни, а двенадцатый (Борман) - к смертной казни</w:t>
      </w:r>
      <w:r>
        <w:t xml:space="preserve"> заочно. В то же время, несмотря на протесты советского судьи Никитченко, ряд крупных руководителей Германии (Шахт, Папен, Фриче) были оправданы.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t>В последующем появились многочисленные версии о том, что Нюрнбергский процесс - это суд победителей (акт мести</w:t>
      </w:r>
      <w:r>
        <w:t xml:space="preserve"> победителей по отношению </w:t>
      </w:r>
      <w:proofErr w:type="gramStart"/>
      <w:r>
        <w:t>к</w:t>
      </w:r>
      <w:proofErr w:type="gramEnd"/>
      <w:r>
        <w:t xml:space="preserve"> побежденным), который по известным причинам не может претендовать на объективность рассмотрения существа дела &lt;1&gt;. Эта точка зрения имеет место. Однако сделаем следующую оговорку-размышление: а может ли претендовать решение любо</w:t>
      </w:r>
      <w:r>
        <w:t>го суда (как и поведение индивида в конкретных и особенно спорных ситуациях) на абсолютную объективность?..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t>Необходимо отметить, что в основу обвинений были положены документы, собранные в 690 ящиков, в каждом из которых содержалось по полторы тысячи стран</w:t>
      </w:r>
      <w:r>
        <w:t>иц. Кроме того, было собрано около 200000 письменных показателей свидетелей (при желании их могло быть миллионы), а также выступления самих нацистских лидеров, документальные фильмы и кинохроника.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t>Например, один из руководителей фашистской Германии Гиммлер</w:t>
      </w:r>
      <w:r>
        <w:t xml:space="preserve"> заявлял: "Как себя чувствуют рурские, как себя чувствуют чехи, мне абсолютно все равно. Живут ли другие народы в благоденствии или вымирают с голоду, меня интересует лишь постольку, поскольку мы можем их использовать в качестве рабов. Умрут ли при строите</w:t>
      </w:r>
      <w:r>
        <w:t>льстве противотанкового рва 10 тысяч русских баб от истощения или нет, меня интересует лишь, поскольку этот ров должен быть построен для Германии...".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t>Процесс начался 20 ноября 1945 года и продолжался почти 11 месяцев. Все 403 заседания трибунала были откр</w:t>
      </w:r>
      <w:r>
        <w:t>ытыми.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proofErr w:type="gramStart"/>
      <w:r>
        <w:t>Перед трибуналом предстали 24 военных преступника, входившие в состав высшего руководства фашистской Германии.</w:t>
      </w:r>
      <w:proofErr w:type="gramEnd"/>
      <w:r>
        <w:t xml:space="preserve"> С 30 сентября по 1 октября 1946 года был вынесен обвинительный приговор.</w:t>
      </w:r>
    </w:p>
    <w:p w:rsidR="00077753" w:rsidRDefault="00D9600A">
      <w:pPr>
        <w:pStyle w:val="1"/>
        <w:framePr w:w="10152" w:h="13643" w:hRule="exact" w:wrap="none" w:vAnchor="page" w:hAnchor="page" w:x="907" w:y="1345"/>
        <w:spacing w:after="0" w:line="322" w:lineRule="exact"/>
        <w:ind w:left="20" w:right="20" w:firstLine="520"/>
        <w:jc w:val="both"/>
      </w:pPr>
      <w:r>
        <w:t>В итоге его работы 12 обвиняемых были приговорены к смертной казн</w:t>
      </w:r>
      <w:r>
        <w:t>и через повешение, а остальные - к длительным срокам лишения свободы. На этом трибунал прекратил свою деятельность.</w:t>
      </w:r>
    </w:p>
    <w:p w:rsidR="00077753" w:rsidRDefault="00077753">
      <w:pPr>
        <w:rPr>
          <w:sz w:val="2"/>
          <w:szCs w:val="2"/>
        </w:rPr>
      </w:pPr>
    </w:p>
    <w:sectPr w:rsidR="00077753" w:rsidSect="0007775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0A" w:rsidRDefault="00D9600A" w:rsidP="00077753">
      <w:r>
        <w:separator/>
      </w:r>
    </w:p>
  </w:endnote>
  <w:endnote w:type="continuationSeparator" w:id="0">
    <w:p w:rsidR="00D9600A" w:rsidRDefault="00D9600A" w:rsidP="0007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0A" w:rsidRDefault="00D9600A"/>
  </w:footnote>
  <w:footnote w:type="continuationSeparator" w:id="0">
    <w:p w:rsidR="00D9600A" w:rsidRDefault="00D960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77753"/>
    <w:rsid w:val="00077753"/>
    <w:rsid w:val="008B51C8"/>
    <w:rsid w:val="00D9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7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75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77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1">
    <w:name w:val="Основной текст1"/>
    <w:basedOn w:val="a"/>
    <w:link w:val="a4"/>
    <w:rsid w:val="00077753"/>
    <w:pPr>
      <w:spacing w:after="420" w:line="0" w:lineRule="atLeast"/>
      <w:jc w:val="center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2016-01-13T06:07:00Z</dcterms:created>
  <dcterms:modified xsi:type="dcterms:W3CDTF">2016-01-13T06:08:00Z</dcterms:modified>
</cp:coreProperties>
</file>