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45" w:rsidRDefault="00D12345" w:rsidP="00D1234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                     </w:t>
      </w:r>
    </w:p>
    <w:p w:rsidR="00D12345" w:rsidRDefault="00D12345" w:rsidP="00D1234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ОРЛОВСКАЯ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ОБЛАСТЬ  ВЕРХОВСКИЙ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D12345" w:rsidRDefault="005F518D" w:rsidP="00D1234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ТУРОВСКИЙ </w:t>
      </w:r>
      <w:r w:rsidR="00D1234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</w:t>
      </w:r>
      <w:r w:rsidR="00D12345" w:rsidRPr="00F30C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12345">
        <w:rPr>
          <w:rFonts w:ascii="Times New Roman" w:eastAsia="Times New Roman" w:hAnsi="Times New Roman" w:cs="Times New Roman"/>
          <w:b/>
          <w:sz w:val="32"/>
          <w:szCs w:val="32"/>
        </w:rPr>
        <w:t>НАРОДНЫХ ДЕПУТАТОВ</w:t>
      </w:r>
    </w:p>
    <w:p w:rsidR="00D12345" w:rsidRDefault="00D12345" w:rsidP="00D12345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D12345" w:rsidRDefault="00D12345" w:rsidP="00D12345">
      <w:pPr>
        <w:spacing w:after="0" w:line="240" w:lineRule="auto"/>
        <w:ind w:firstLineChars="125" w:firstLine="452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РЕШЕНИЕ</w:t>
      </w:r>
    </w:p>
    <w:p w:rsidR="00D12345" w:rsidRDefault="00D12345" w:rsidP="00D12345">
      <w:pPr>
        <w:spacing w:after="0" w:line="240" w:lineRule="auto"/>
        <w:ind w:firstLineChars="125" w:firstLine="300"/>
        <w:jc w:val="both"/>
        <w:rPr>
          <w:rFonts w:ascii="Arial" w:hAnsi="Arial" w:cs="Arial"/>
          <w:sz w:val="24"/>
          <w:szCs w:val="24"/>
        </w:rPr>
      </w:pPr>
    </w:p>
    <w:p w:rsidR="00D12345" w:rsidRDefault="00D12345" w:rsidP="00D12345">
      <w:pPr>
        <w:spacing w:after="0" w:line="240" w:lineRule="auto"/>
        <w:ind w:firstLineChars="125" w:firstLine="275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41B4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» марта 2023 года                                                     </w:t>
      </w:r>
      <w:r w:rsidR="00441B4D">
        <w:rPr>
          <w:rFonts w:ascii="Arial" w:hAnsi="Arial" w:cs="Arial"/>
        </w:rPr>
        <w:t xml:space="preserve">                             № 31</w:t>
      </w:r>
    </w:p>
    <w:p w:rsidR="00D12345" w:rsidRDefault="00D12345" w:rsidP="00D12345">
      <w:pPr>
        <w:spacing w:after="0" w:line="240" w:lineRule="auto"/>
        <w:ind w:firstLineChars="125" w:firstLine="2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proofErr w:type="spellStart"/>
      <w:r w:rsidR="00441B4D">
        <w:rPr>
          <w:rFonts w:ascii="Arial" w:hAnsi="Arial" w:cs="Arial"/>
        </w:rPr>
        <w:t>Туровка</w:t>
      </w:r>
      <w:proofErr w:type="spellEnd"/>
    </w:p>
    <w:p w:rsidR="00D12345" w:rsidRDefault="00D12345" w:rsidP="00D12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345" w:rsidRDefault="00D12345" w:rsidP="00D12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от 28 декабря 2022 года №39</w:t>
      </w:r>
    </w:p>
    <w:p w:rsidR="00D12345" w:rsidRDefault="00D12345" w:rsidP="00D12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«О бюджете </w:t>
      </w:r>
      <w:proofErr w:type="spellStart"/>
      <w:r w:rsidR="005F518D">
        <w:rPr>
          <w:rFonts w:ascii="Arial" w:hAnsi="Arial" w:cs="Arial"/>
          <w:b/>
          <w:sz w:val="24"/>
          <w:szCs w:val="24"/>
        </w:rPr>
        <w:t>Туровского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2023 год </w:t>
      </w:r>
    </w:p>
    <w:p w:rsidR="00D12345" w:rsidRDefault="00D12345" w:rsidP="00D12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плановый период 2024-2025 годов»</w:t>
      </w:r>
    </w:p>
    <w:p w:rsidR="00D12345" w:rsidRDefault="00D12345" w:rsidP="00D123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345" w:rsidRDefault="00D12345" w:rsidP="00D12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В соответствии со статьей 242,26 Бюджетного кодекса Российской Федерации, со статьей 90 Положения о бюджетном процессе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утвержденного решением </w:t>
      </w:r>
      <w:proofErr w:type="spellStart"/>
      <w:proofErr w:type="gram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Верховск</w:t>
      </w:r>
      <w:r w:rsidR="005F518D">
        <w:rPr>
          <w:rFonts w:ascii="Arial" w:hAnsi="Arial" w:cs="Arial"/>
          <w:sz w:val="24"/>
          <w:szCs w:val="24"/>
        </w:rPr>
        <w:t>ого</w:t>
      </w:r>
      <w:proofErr w:type="spellEnd"/>
      <w:r w:rsidR="005F518D">
        <w:rPr>
          <w:rFonts w:ascii="Arial" w:hAnsi="Arial" w:cs="Arial"/>
          <w:sz w:val="24"/>
          <w:szCs w:val="24"/>
        </w:rPr>
        <w:t xml:space="preserve"> района Орловской области №10 от 29.12.2021</w:t>
      </w:r>
      <w:r>
        <w:rPr>
          <w:rFonts w:ascii="Arial" w:hAnsi="Arial" w:cs="Arial"/>
          <w:sz w:val="24"/>
          <w:szCs w:val="24"/>
        </w:rPr>
        <w:t xml:space="preserve"> г. «Об утверждении Положения о  бюджетном процессе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поселения»,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 :</w:t>
      </w:r>
    </w:p>
    <w:p w:rsidR="00D12345" w:rsidRDefault="00D12345" w:rsidP="00D12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1.Внести  изменения</w:t>
      </w:r>
      <w:proofErr w:type="gramEnd"/>
      <w:r>
        <w:rPr>
          <w:rFonts w:ascii="Arial" w:hAnsi="Arial" w:cs="Arial"/>
          <w:sz w:val="24"/>
          <w:szCs w:val="24"/>
        </w:rPr>
        <w:t xml:space="preserve"> в решение 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 от 28 декабря 2022</w:t>
      </w:r>
      <w:r w:rsidR="005F518D">
        <w:rPr>
          <w:rFonts w:ascii="Arial" w:hAnsi="Arial" w:cs="Arial"/>
          <w:sz w:val="24"/>
          <w:szCs w:val="24"/>
        </w:rPr>
        <w:t xml:space="preserve"> года № 30 </w:t>
      </w:r>
      <w:r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на 2023 год  и плановый период 2023-2024 годов» следующие изменения:</w:t>
      </w:r>
    </w:p>
    <w:p w:rsidR="00D12345" w:rsidRDefault="00D12345" w:rsidP="00D123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Статью 6 дополнить частью 8 следующего содержания:</w:t>
      </w:r>
    </w:p>
    <w:p w:rsidR="00D12345" w:rsidRDefault="00D12345" w:rsidP="00D12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«8.Установить, что в соответствии со статьей 242.26 Бюджетного кодекса Российской Федерации в 2023 году казначейскому сопровождению подлежат следующие целевые средства:</w:t>
      </w:r>
    </w:p>
    <w:p w:rsidR="00D12345" w:rsidRDefault="00D12345" w:rsidP="00D12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D12345" w:rsidRDefault="00D12345" w:rsidP="00D12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расчеты по договорам о поставке </w:t>
      </w:r>
      <w:proofErr w:type="gramStart"/>
      <w:r>
        <w:rPr>
          <w:rFonts w:ascii="Arial" w:hAnsi="Arial" w:cs="Arial"/>
          <w:sz w:val="24"/>
          <w:szCs w:val="24"/>
        </w:rPr>
        <w:t>товаров,,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выполнении работ, оказании услуг, заключаемым получателями бюджетных инвестиций, указанных в пункте1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</w:t>
      </w:r>
    </w:p>
    <w:p w:rsidR="00D12345" w:rsidRDefault="00D12345" w:rsidP="00D123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расчеты по муниципальным контрактам (договорам) о поставке товаров, выполнении работ, оказании услуг, заключаемым на сумму 50 000, 0 тыс. рублей и более, источником финансового обеспечения которых являются средства, предоставляемые из бюджета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 также расчеты по контрактам (договорам), заключаемым в целях исполнения указанных муниципальных контрактов(договоров), на сумму более 600,0 тыс. рублей».</w:t>
      </w:r>
    </w:p>
    <w:p w:rsidR="00D12345" w:rsidRDefault="00D12345" w:rsidP="00D12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2.Настоящее решение вступает в силу с момента его подписания.</w:t>
      </w:r>
    </w:p>
    <w:p w:rsidR="00D12345" w:rsidRDefault="00D12345" w:rsidP="00D12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345" w:rsidRDefault="00D12345" w:rsidP="00D12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345" w:rsidRDefault="00D12345" w:rsidP="00D12345">
      <w:pPr>
        <w:spacing w:after="0" w:line="240" w:lineRule="auto"/>
        <w:ind w:firstLineChars="400" w:firstLine="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F518D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12345" w:rsidRDefault="00D12345" w:rsidP="00D12345">
      <w:pPr>
        <w:spacing w:after="0" w:line="240" w:lineRule="auto"/>
        <w:ind w:firstLineChars="400" w:firstLine="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</w:t>
      </w:r>
      <w:r w:rsidR="005F518D">
        <w:rPr>
          <w:rFonts w:ascii="Arial" w:hAnsi="Arial" w:cs="Arial"/>
          <w:sz w:val="24"/>
          <w:szCs w:val="24"/>
        </w:rPr>
        <w:t>Т.А. Щукина</w:t>
      </w:r>
      <w:bookmarkStart w:id="0" w:name="_GoBack"/>
      <w:bookmarkEnd w:id="0"/>
    </w:p>
    <w:p w:rsidR="00D12345" w:rsidRDefault="00D12345" w:rsidP="00D1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345" w:rsidRDefault="00D12345" w:rsidP="00D1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345" w:rsidRDefault="00D12345" w:rsidP="00D12345"/>
    <w:p w:rsidR="00D24E7E" w:rsidRDefault="00D24E7E"/>
    <w:sectPr w:rsidR="00D24E7E">
      <w:pgSz w:w="11906" w:h="16838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466"/>
    <w:multiLevelType w:val="multilevel"/>
    <w:tmpl w:val="1BCC2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5"/>
    <w:rsid w:val="00441B4D"/>
    <w:rsid w:val="005F518D"/>
    <w:rsid w:val="009354FE"/>
    <w:rsid w:val="00D12345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1BF3-812B-464B-93A6-6B0326D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1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2023-06-28T10:37:00Z</cp:lastPrinted>
  <dcterms:created xsi:type="dcterms:W3CDTF">2023-05-16T09:10:00Z</dcterms:created>
  <dcterms:modified xsi:type="dcterms:W3CDTF">2023-06-28T10:37:00Z</dcterms:modified>
</cp:coreProperties>
</file>