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</w:rPr>
        <w:t xml:space="preserve">   РОССИЙСКАЯ ФЕДЕРАЦИЯ             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</w:rPr>
        <w:t>ОРЛОВСКАЯ ОБЛАСТЬ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</w:rPr>
        <w:t>ВЕРХОВСКИЙ РАЙОН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</w:rPr>
        <w:t>АДМИНИСТРАЦИЯ ТУРОВСКОГО СЕЛЬСКОГО ПОСЕЛЕНИЯ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</w:rPr>
        <w:t>ПОСТАНОВЛЕНИЕ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«10» апреля 2023 года                                                                          №  5                                                                                           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д.Туровка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Об утверждении порядка ведения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муниципальной  долговой   книги 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Туровского сельского поселения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 Верховского района Орловской области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 соответствии со статьями 120 и 121 Бюджетного кодекса Российской Федерации: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1. Утвердить Порядок ведения муниципальной долговой книги Туровского сельского поселения Верховского района Орловской области согласно приложению.</w:t>
      </w:r>
    </w:p>
    <w:p w:rsidR="009D64BE" w:rsidRPr="009D64BE" w:rsidRDefault="009D64BE" w:rsidP="009D64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bidi="ru-RU"/>
        </w:rPr>
      </w:pPr>
      <w:r w:rsidRPr="009D64BE">
        <w:rPr>
          <w:rFonts w:ascii="Arial" w:eastAsia="Times New Roman" w:hAnsi="Arial" w:cs="Arial"/>
          <w:color w:val="000000"/>
          <w:lang w:bidi="ru-RU"/>
        </w:rPr>
        <w:t xml:space="preserve">2. Настоящее постановление </w:t>
      </w:r>
      <w:r w:rsidRPr="009D64BE">
        <w:rPr>
          <w:rFonts w:ascii="Arial" w:eastAsia="Times New Roman" w:hAnsi="Arial" w:cs="Arial"/>
        </w:rPr>
        <w:t>обнародовать</w:t>
      </w:r>
      <w:r w:rsidRPr="009D64BE">
        <w:rPr>
          <w:rFonts w:ascii="Arial" w:eastAsia="Times New Roman" w:hAnsi="Arial" w:cs="Arial"/>
          <w:color w:val="000000"/>
          <w:lang w:bidi="ru-RU"/>
        </w:rPr>
        <w:t xml:space="preserve"> и разместить на официальном сайте администрации Верховского района на странице Туровского сельского поселения в информационно-телекоммуникационной сети Интернет (www.adminverhov.ru/materials-296). </w:t>
      </w:r>
    </w:p>
    <w:p w:rsidR="009D64BE" w:rsidRPr="009D64BE" w:rsidRDefault="009D64BE" w:rsidP="009D64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bidi="ru-RU"/>
        </w:rPr>
      </w:pPr>
      <w:r w:rsidRPr="009D64BE">
        <w:rPr>
          <w:rFonts w:ascii="Arial" w:eastAsia="Times New Roman" w:hAnsi="Arial" w:cs="Arial"/>
          <w:color w:val="000000"/>
          <w:lang w:bidi="ru-RU"/>
        </w:rPr>
        <w:t>3. Настоящее Постановление вступает в силу с даты подписания.</w:t>
      </w:r>
    </w:p>
    <w:p w:rsidR="009D64BE" w:rsidRPr="009D64BE" w:rsidRDefault="009D64BE" w:rsidP="009D64B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bidi="ru-RU"/>
        </w:rPr>
      </w:pPr>
      <w:r w:rsidRPr="009D64BE">
        <w:rPr>
          <w:rFonts w:ascii="Arial" w:eastAsia="Times New Roman" w:hAnsi="Arial" w:cs="Arial"/>
          <w:color w:val="000000"/>
          <w:lang w:bidi="ru-RU"/>
        </w:rPr>
        <w:t>4. Контроль за исполнением настоящего постановления оставляю за собой.</w:t>
      </w:r>
    </w:p>
    <w:p w:rsidR="009D64BE" w:rsidRPr="009D64BE" w:rsidRDefault="009D64BE" w:rsidP="009D64BE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Глава Туровского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сельского поселения                                                           Т.А. Щукина</w:t>
      </w: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lastRenderedPageBreak/>
        <w:t xml:space="preserve">Приложение к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постановлению администрации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Туровского сельского поселения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  от «10»апреля 2023 года №5</w:t>
      </w:r>
    </w:p>
    <w:p w:rsidR="009D64BE" w:rsidRPr="009D64BE" w:rsidRDefault="009D64BE" w:rsidP="009D64BE">
      <w:pPr>
        <w:shd w:val="clear" w:color="auto" w:fill="FFFFFF"/>
        <w:spacing w:before="125" w:after="0" w:line="240" w:lineRule="auto"/>
        <w:rPr>
          <w:rFonts w:ascii="Arial" w:eastAsia="Times New Roman" w:hAnsi="Arial" w:cs="Arial"/>
          <w:b/>
          <w:bCs/>
        </w:rPr>
      </w:pPr>
    </w:p>
    <w:p w:rsidR="009D64BE" w:rsidRPr="009D64BE" w:rsidRDefault="009D64BE" w:rsidP="009D64BE">
      <w:pPr>
        <w:shd w:val="clear" w:color="auto" w:fill="FFFFFF"/>
        <w:spacing w:before="125"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9D64BE">
        <w:rPr>
          <w:rFonts w:ascii="Arial" w:eastAsia="Times New Roman" w:hAnsi="Arial" w:cs="Arial"/>
          <w:b/>
          <w:bCs/>
        </w:rPr>
        <w:t>Порядок</w:t>
      </w:r>
      <w:r w:rsidRPr="009D64BE">
        <w:rPr>
          <w:rFonts w:ascii="Arial" w:eastAsia="Times New Roman" w:hAnsi="Arial" w:cs="Arial"/>
          <w:b/>
          <w:bCs/>
          <w:highlight w:val="yellow"/>
        </w:rPr>
        <w:br/>
      </w:r>
      <w:r w:rsidRPr="009D64BE">
        <w:rPr>
          <w:rFonts w:ascii="Arial" w:eastAsia="Times New Roman" w:hAnsi="Arial" w:cs="Arial"/>
          <w:b/>
          <w:bCs/>
        </w:rPr>
        <w:t>ведения муниципальной долговой книги</w:t>
      </w:r>
    </w:p>
    <w:p w:rsidR="009D64BE" w:rsidRPr="009D64BE" w:rsidRDefault="009D64BE" w:rsidP="009D64BE">
      <w:pPr>
        <w:shd w:val="clear" w:color="auto" w:fill="FFFFFF"/>
        <w:spacing w:before="125" w:after="0" w:line="240" w:lineRule="auto"/>
        <w:jc w:val="center"/>
        <w:rPr>
          <w:rFonts w:ascii="Arial" w:eastAsia="Times New Roman" w:hAnsi="Arial" w:cs="Arial"/>
          <w:b/>
        </w:rPr>
      </w:pPr>
      <w:r w:rsidRPr="009D64BE">
        <w:rPr>
          <w:rFonts w:ascii="Arial" w:eastAsia="Times New Roman" w:hAnsi="Arial" w:cs="Arial"/>
          <w:b/>
          <w:bCs/>
        </w:rPr>
        <w:t>Туровского сельского поселения Верховского района Орловской области</w:t>
      </w: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  <w:b/>
        </w:rPr>
        <w:br/>
      </w:r>
      <w:r w:rsidRPr="009D64BE">
        <w:rPr>
          <w:rFonts w:ascii="Arial" w:eastAsia="Times New Roman" w:hAnsi="Arial" w:cs="Arial"/>
        </w:rPr>
        <w:t>1. Общие положения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1.1. Настоящий Порядок устанавливает состав информации, порядок и срок её внесения в долговую книгу Туровского сельского поселения Верховского района Орловской области</w:t>
      </w:r>
      <w:r w:rsidRPr="009D64BE">
        <w:rPr>
          <w:rFonts w:ascii="Arial" w:hAnsi="Arial" w:cs="Arial"/>
          <w:color w:val="000000" w:themeColor="text1"/>
          <w:lang w:eastAsia="en-US"/>
        </w:rPr>
        <w:t xml:space="preserve"> (далее – Долговая книга)</w:t>
      </w:r>
      <w:r w:rsidRPr="009D64BE">
        <w:rPr>
          <w:rFonts w:ascii="Arial" w:eastAsia="Times New Roman" w:hAnsi="Arial" w:cs="Arial"/>
        </w:rPr>
        <w:t>, а также порядок хранения Долговой книги и предоставления информации о долговых обязательствах Туровского сельского поселения Верховского района Орловской области, отраженной в Долговой книге.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1.2. Ведение Долговой книги осуществляется лицом, уполномоченным главой Туровского сельского поселения, определенным главой Туровского сельского поселения (далее – уполномоченное лицо) в соответствии с настоящим Порядком.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1.3. В Долговую книгу вносятся сведения об объеме долговых обязательств Туровского сельского поселения Верховского района 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установлен настоящим Порядком.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1.4. Уполномоченное лицо несет ответственность за сохранность, своевременность, полноту и правильность ведения Долговой книги.</w:t>
      </w:r>
    </w:p>
    <w:p w:rsidR="009D64BE" w:rsidRPr="009D64BE" w:rsidRDefault="009D64BE" w:rsidP="009D64BE">
      <w:pPr>
        <w:widowControl w:val="0"/>
        <w:tabs>
          <w:tab w:val="left" w:pos="20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ab/>
      </w: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2. Состав Долговой книги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2.1. Долговая книга состоит из следующих разделов: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1) ценные бумаги муниципального образования (муниципальные ценные бумаги);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9D64BE">
        <w:rPr>
          <w:rFonts w:ascii="Arial" w:eastAsia="Times New Roman" w:hAnsi="Arial" w:cs="Arial"/>
        </w:rPr>
        <w:t>2) бюджетные кредиты, привлеченные в валюте Российской Федерации в местный бюджет из других бюджетов бюджетной системы Российской Федерации, и</w:t>
      </w:r>
      <w:r w:rsidRPr="009D64BE">
        <w:rPr>
          <w:rFonts w:ascii="Arial" w:hAnsi="Arial" w:cs="Arial"/>
          <w:lang w:eastAsia="en-US"/>
        </w:rPr>
        <w:t xml:space="preserve">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3) кредиты, привлеченные муниципальным образованием от кредитных организаций в валюте Российской Федерации;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 xml:space="preserve">4) гарантии муниципального образования (муниципальные гарантии), выраженные в валюте Российской Федерации, и </w:t>
      </w:r>
      <w:r w:rsidRPr="009D64BE">
        <w:rPr>
          <w:rFonts w:ascii="Arial" w:hAnsi="Arial" w:cs="Arial"/>
          <w:lang w:eastAsia="en-US"/>
        </w:rPr>
        <w:t>муниципальные гарантии, предоставленные Российской Федерации в иностранной валюте в рамках использования целевых иностранных кредитов</w:t>
      </w:r>
      <w:r w:rsidRPr="009D64BE">
        <w:rPr>
          <w:rFonts w:ascii="Arial" w:eastAsia="Times New Roman" w:hAnsi="Arial" w:cs="Arial"/>
        </w:rPr>
        <w:t>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2.2. В Долговую книгу вносятся следующие сведения: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1) по ценным бумагам муниципального образования (муниципальным ценным бумагам):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регистрации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lastRenderedPageBreak/>
        <w:t>дата возникновения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государственный регистрационный номер выпуска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вид ценной бумаги;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форма выпуска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основание для осуществления эмиссии ценных бумаг (решение о выпуске, регистрационный номер условий эмиссии, дата государственной регистрации условий эмиссии);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валюта обязательств;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объявленный (по номиналу) и фактически размещенный (по номиналу) объем выпуска (дополнительного выпуска);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ограничение на владельцев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номинальная стоимость одной ценной бумаги;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даты размещения, доразмещения, выплаты купонного дохода, выкупа и погашения выпуска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ставка купонного дохода по ценной бумаге;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купонный доход на соответствующую дату выплаты в расчете на одну ценную бумагу;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выплаченная сумма купонного дохода;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сведения о погашении (реструктуризации, выкупе) выпуска ценных бумаг (дисконт);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генерального агента (агента) по обслуживанию выпуска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регистратора или депозитария;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организатора торговли на рынке ценных бумаг;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9D64BE">
        <w:rPr>
          <w:rFonts w:ascii="Arial" w:hAnsi="Arial" w:cs="Arial"/>
          <w:lang w:eastAsia="en-US"/>
        </w:rPr>
        <w:t>номинальная сумма долга по муниципальной ценной бумаге;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информация о просроченной задолженности;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форма обеспечения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 xml:space="preserve">2) по бюджетным кредитам, привлеченным в валюте Российской Федерации в местный бюджет из других бюджетов бюджетной системы Российской Федерации, </w:t>
      </w:r>
      <w:r w:rsidRPr="009D64BE">
        <w:rPr>
          <w:rFonts w:ascii="Arial" w:hAnsi="Arial" w:cs="Arial"/>
          <w:lang w:eastAsia="en-US"/>
        </w:rPr>
        <w:t>бюджетным кредитам, привлеченным от Российской Федерации в иностранной валюте в рамках использования целевых иностранных кредитов,</w:t>
      </w:r>
      <w:r w:rsidRPr="009D64BE">
        <w:rPr>
          <w:rFonts w:ascii="Arial" w:eastAsiaTheme="minorEastAsia" w:hAnsi="Arial" w:cs="Arial"/>
        </w:rPr>
        <w:t xml:space="preserve"> и кредитам, привлеченным муниципальным образованием от кредитных организаций в валюте Российской Федерации: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 xml:space="preserve">дата регистрации долгового обязательства;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возникновения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наименование, номер и дата заключения договора или соглашения;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основание для заключения договора или соглашения;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валюта обязательств;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кредитора;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цель получения кредита;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объем обязательств по договору (соглашению);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(период) получения кредита;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сумма полученного кредита;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процентная ставка по кредиту;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периодичность выплаты процентов;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даты (период) погашения кредита по договору (соглашению), выплаты процентных платежей;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9D64BE">
        <w:rPr>
          <w:rFonts w:ascii="Arial" w:hAnsi="Arial" w:cs="Arial"/>
          <w:lang w:eastAsia="en-US"/>
        </w:rPr>
        <w:t xml:space="preserve">объем основного долга по </w:t>
      </w:r>
      <w:r w:rsidRPr="009D64BE">
        <w:rPr>
          <w:rFonts w:ascii="Arial" w:eastAsia="Times New Roman" w:hAnsi="Arial" w:cs="Arial"/>
        </w:rPr>
        <w:t xml:space="preserve">бюджетному кредиту, привлеченному в местный бюджет из других бюджетов бюджетной системы Российской Федерации, или </w:t>
      </w:r>
      <w:r w:rsidRPr="009D64BE">
        <w:rPr>
          <w:rFonts w:ascii="Arial" w:hAnsi="Arial" w:cs="Arial"/>
          <w:lang w:eastAsia="en-US"/>
        </w:rPr>
        <w:t>по кредиту, привлеченному муниципальным образованием от кредитных организаций;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lastRenderedPageBreak/>
        <w:t>информация о просроченной задолженности;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изменение условий договора или соглашения о предоставлении кредита;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форма обеспечения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исполнения (прекращения по иным основаниям) полностью или частично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 xml:space="preserve">3) по  гарантиям муниципального образования (муниципальным гарантиям), выраженным в валюте Российской Федерации, и </w:t>
      </w:r>
      <w:r w:rsidRPr="009D64BE">
        <w:rPr>
          <w:rFonts w:ascii="Arial" w:hAnsi="Arial" w:cs="Arial"/>
          <w:lang w:eastAsia="en-US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Pr="009D64BE">
        <w:rPr>
          <w:rFonts w:ascii="Arial" w:eastAsiaTheme="minorEastAsia" w:hAnsi="Arial" w:cs="Arial"/>
        </w:rPr>
        <w:t>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регистрации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возникновения долгового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основание для предоставления муниципальной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валюта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гаранта;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принципала;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наименование бенефициара;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предельная сумма муниципальной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 xml:space="preserve">вид ответственности гаранта по обеспеченному им обязательству принципала;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или момент вступления гарантии в силу;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сроки действия гарантии, предъявления требований по гарантии, исполнения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форма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сведения об изменениях условий договора (соглашения) о предоставлении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сведения о полном или частичном исполнении, прекращении обязательств по гарантии, а также о фактическом возникновении (увеличении) или прекращении (уменьшении) обязательств принципала, обеспеченных муниципальной гарантией;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объем обязательств, вытекающих из муниципальной гарантии;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информация о просроченной задолженности;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сведения о возврате средств в порядке регресса;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сумма фактически имеющихся у принципала обязательств, обеспеченных муниципальной гарантией;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дата исполнения (прекращения по иным основаниям) полностью или частично долгового обязательства.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2.3. Реструктуризация долгового обязательства, основанная на соглашении, послужившая основанием для изменения условий исполнения долгового обязательства (погашения задолженности), связанного с предоставлением отсрочки, рассрочки исполнения обязательства, изменением объема и (или) срока уплаты процентов и (или) иных платежей, предусмотренных действующим договором (соглашением) и иными документами, из которых вытекает долговое обязательство, подлежит отражению в Долговой книге с отметкой об изменении реструктурированного обязательства (погашения задолженности).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Реструктуризация долговых обязательств может быть осуществлена с частичным списанием (сокращением) суммы основного долга.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2.4. Учет операций в Долговой книге ведется на бумажном носителе и в электронном виде.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 xml:space="preserve">2.5. Сведения Долговой книги используются для ведения регистров </w:t>
      </w:r>
      <w:r w:rsidRPr="009D64BE">
        <w:rPr>
          <w:rFonts w:ascii="Arial" w:eastAsiaTheme="minorEastAsia" w:hAnsi="Arial" w:cs="Arial"/>
        </w:rPr>
        <w:lastRenderedPageBreak/>
        <w:t>бюджетного учета.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3. Порядок и сроки внесения информации в Долговую книгу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3.1. Каждое долговое обязательство регистрируется под номером, присвоенным ему в хронологическом порядке в рамках соответствующего раздела Долговой книги.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3.2. Информация о долговых обязательствах вносится в Долговую книгу в следующие сроки: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9D64BE">
        <w:rPr>
          <w:rFonts w:ascii="Arial" w:hAnsi="Arial" w:cs="Arial"/>
          <w:lang w:eastAsia="en-US"/>
        </w:rPr>
        <w:t>1) информация о долговых обязательствах (за исключением обязательств по муниципальным гарантиям) вносится уполномоченным лицом в Долговую книгу в срок, не превышающий пяти рабочих дней с момента возникновения соответствующего обязательства;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9D64BE">
        <w:rPr>
          <w:rFonts w:ascii="Arial" w:hAnsi="Arial" w:cs="Arial"/>
          <w:lang w:eastAsia="en-US"/>
        </w:rPr>
        <w:t>2) информация о долговых обязательствах по муниципальным гарантиям вносится уполномоченным лицом в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3.3. Погашенное долговое обязательство не переходит в Долговую книгу на очередной финансовый год.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4. Порядок хранения Долговой книги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4.1. Информация, содержащаяся в электронных файлах Долговой книги, хранится в базе данных администрации Туровского сельского поселения Верховского района Орловской области.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4.2. Информация о долговых обязательствах муниципального образования, отраженная в Долговой книге, ежемесячно по состоянию на первое число месяца выводится на бумажный носитель согласно приложению 1 к настоящему Порядку.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4.3. Информация, содержащая сведения о долговых обязательствах муниципального образования, подлежит хранению в течение 10 лет.</w:t>
      </w:r>
    </w:p>
    <w:p w:rsidR="009D64BE" w:rsidRPr="009D64BE" w:rsidRDefault="009D64BE" w:rsidP="009D64BE">
      <w:pPr>
        <w:widowControl w:val="0"/>
        <w:tabs>
          <w:tab w:val="left" w:pos="6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ab/>
      </w:r>
    </w:p>
    <w:p w:rsidR="009D64BE" w:rsidRPr="009D64BE" w:rsidRDefault="009D64BE" w:rsidP="009D64B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 w:rsidRPr="009D64BE">
        <w:rPr>
          <w:rFonts w:ascii="Arial" w:eastAsia="Times New Roman" w:hAnsi="Arial" w:cs="Arial"/>
        </w:rPr>
        <w:t>5. Порядок предоставления информации о долговых обязательствах муниципального образования, отраженной в Долговой книге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5.1. Информация о долговых обязательствах муниципального образования, отраженная в Долговой книге, в соответствии со статьей 121 Бюджетного кодекса Российской Федерации подлежит передаче в финансовый отдел администрации Верховского района. Объем информации, порядок и сроки ее передачи устанавливаются финансовым отделом администрации Верховского района.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5.2. Информация о долговых обязательствах муниципального образования ежеквартально размещается на официальном сайте администрации Верховского района на странице Туровского сельского поселения по форме согласно приложению 2 к настоящему Порядку.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</w:rPr>
      </w:pPr>
      <w:r w:rsidRPr="009D64BE">
        <w:rPr>
          <w:rFonts w:ascii="Arial" w:eastAsiaTheme="minorEastAsia" w:hAnsi="Arial" w:cs="Arial"/>
        </w:rPr>
        <w:t>5.3. Информация о долговых обязательствах муниципального образования, отраженная в Долговой книге, может быть представлена федеральным органам государственной власти, органам государственной власти Орловской области, контрольно-ревизионным, правоохранительным и судебным органам по соответствующим запросам по форме согласно приложению 3 к настоящему Порядку.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9D64BE">
        <w:rPr>
          <w:rFonts w:ascii="Arial" w:hAnsi="Arial" w:cs="Arial"/>
          <w:lang w:eastAsia="en-US"/>
        </w:rPr>
        <w:t>5.4. Иным юридическим и физическим лицам и</w:t>
      </w:r>
      <w:r w:rsidRPr="009D64BE">
        <w:rPr>
          <w:rFonts w:ascii="Arial" w:eastAsia="Times New Roman" w:hAnsi="Arial" w:cs="Arial"/>
        </w:rPr>
        <w:t xml:space="preserve">нформация о долговых </w:t>
      </w:r>
      <w:r w:rsidRPr="009D64BE">
        <w:rPr>
          <w:rFonts w:ascii="Arial" w:eastAsia="Times New Roman" w:hAnsi="Arial" w:cs="Arial"/>
        </w:rPr>
        <w:lastRenderedPageBreak/>
        <w:t>обязательствах муниципального образования</w:t>
      </w:r>
      <w:r w:rsidRPr="009D64BE">
        <w:rPr>
          <w:rFonts w:ascii="Arial" w:hAnsi="Arial" w:cs="Arial"/>
          <w:lang w:eastAsia="en-US"/>
        </w:rPr>
        <w:t xml:space="preserve">, содержащаяся в Долговой книге, представляется в части, их касающейся, в случаях, предусмотренных законодательством Российской Федерации, муниципальным контрактом, договором (соглашением), и (или) по соответствующим запросам по форме согласно </w:t>
      </w:r>
      <w:hyperlink r:id="rId4" w:history="1">
        <w:r w:rsidRPr="009D64BE">
          <w:rPr>
            <w:rFonts w:ascii="Arial" w:hAnsi="Arial" w:cs="Arial"/>
            <w:lang w:eastAsia="en-US"/>
          </w:rPr>
          <w:t>приложению 3</w:t>
        </w:r>
      </w:hyperlink>
      <w:r w:rsidRPr="009D64BE">
        <w:rPr>
          <w:rFonts w:ascii="Arial" w:hAnsi="Arial" w:cs="Arial"/>
          <w:lang w:eastAsia="en-US"/>
        </w:rPr>
        <w:t xml:space="preserve"> к настоящему </w:t>
      </w:r>
      <w:r w:rsidRPr="009D64BE">
        <w:rPr>
          <w:rFonts w:ascii="Arial" w:eastAsia="Times New Roman" w:hAnsi="Arial" w:cs="Arial"/>
        </w:rPr>
        <w:t>Порядку.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  <w:sectPr w:rsidR="009D64BE" w:rsidRPr="009D64BE" w:rsidSect="00A92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4BE" w:rsidRPr="009D64BE" w:rsidRDefault="009D64BE" w:rsidP="009D64BE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1"/>
          <w:sz w:val="20"/>
          <w:szCs w:val="20"/>
        </w:rPr>
      </w:pPr>
      <w:r w:rsidRPr="009D64BE">
        <w:rPr>
          <w:rFonts w:ascii="Arial" w:eastAsia="Andale Sans UI" w:hAnsi="Arial" w:cs="Arial"/>
          <w:kern w:val="1"/>
          <w:sz w:val="20"/>
          <w:szCs w:val="20"/>
        </w:rPr>
        <w:lastRenderedPageBreak/>
        <w:t xml:space="preserve">                                                                      </w:t>
      </w:r>
      <w:bookmarkStart w:id="0" w:name="_Hlk125711445"/>
      <w:r w:rsidRPr="009D64BE">
        <w:rPr>
          <w:rFonts w:ascii="Arial" w:eastAsia="Andale Sans UI" w:hAnsi="Arial" w:cs="Arial"/>
          <w:kern w:val="1"/>
          <w:sz w:val="20"/>
          <w:szCs w:val="20"/>
        </w:rPr>
        <w:t xml:space="preserve">Приложение 1                                                                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1"/>
          <w:sz w:val="20"/>
          <w:szCs w:val="20"/>
        </w:rPr>
      </w:pPr>
      <w:r w:rsidRPr="009D64BE">
        <w:rPr>
          <w:rFonts w:ascii="Arial" w:eastAsia="Andale Sans UI" w:hAnsi="Arial" w:cs="Arial"/>
          <w:kern w:val="1"/>
          <w:sz w:val="20"/>
          <w:szCs w:val="20"/>
        </w:rPr>
        <w:t>к</w:t>
      </w:r>
      <w:r w:rsidRPr="009D64BE">
        <w:rPr>
          <w:rFonts w:ascii="Arial" w:eastAsia="Andale Sans UI" w:hAnsi="Arial" w:cs="Arial"/>
          <w:spacing w:val="-5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Порядку</w:t>
      </w:r>
      <w:r w:rsidRPr="009D64BE">
        <w:rPr>
          <w:rFonts w:ascii="Arial" w:eastAsia="Andale Sans UI" w:hAnsi="Arial" w:cs="Arial"/>
          <w:spacing w:val="-4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ведения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муниципальной</w:t>
      </w:r>
      <w:r w:rsidRPr="009D64BE">
        <w:rPr>
          <w:rFonts w:ascii="Arial" w:eastAsia="Andale Sans UI" w:hAnsi="Arial" w:cs="Arial"/>
          <w:spacing w:val="-4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долговой</w:t>
      </w:r>
      <w:r w:rsidRPr="009D64BE">
        <w:rPr>
          <w:rFonts w:ascii="Arial" w:eastAsia="Andale Sans UI" w:hAnsi="Arial" w:cs="Arial"/>
          <w:spacing w:val="-4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книги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Туровского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сельского</w:t>
      </w:r>
      <w:r w:rsidRPr="009D64BE">
        <w:rPr>
          <w:rFonts w:ascii="Arial" w:eastAsia="Andale Sans UI" w:hAnsi="Arial" w:cs="Arial"/>
          <w:spacing w:val="-5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поселения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Arial"/>
          <w:kern w:val="1"/>
          <w:sz w:val="20"/>
          <w:szCs w:val="20"/>
        </w:rPr>
      </w:pPr>
      <w:r w:rsidRPr="009D64BE">
        <w:rPr>
          <w:rFonts w:ascii="Arial" w:eastAsia="Andale Sans UI" w:hAnsi="Arial" w:cs="Arial"/>
          <w:kern w:val="1"/>
          <w:sz w:val="20"/>
          <w:szCs w:val="20"/>
        </w:rPr>
        <w:t>Верховского района Орловской области</w:t>
      </w:r>
    </w:p>
    <w:p w:rsidR="009D64BE" w:rsidRPr="009D64BE" w:rsidRDefault="009D64BE" w:rsidP="009D64BE">
      <w:pPr>
        <w:widowControl w:val="0"/>
        <w:tabs>
          <w:tab w:val="left" w:pos="7063"/>
          <w:tab w:val="left" w:pos="8356"/>
        </w:tabs>
        <w:suppressAutoHyphens/>
        <w:spacing w:before="1" w:after="120" w:line="264" w:lineRule="auto"/>
        <w:ind w:left="5280" w:right="5303"/>
        <w:jc w:val="right"/>
        <w:rPr>
          <w:rFonts w:ascii="Arial" w:eastAsia="Andale Sans UI" w:hAnsi="Arial" w:cs="Arial"/>
          <w:kern w:val="1"/>
          <w:sz w:val="20"/>
          <w:szCs w:val="20"/>
        </w:rPr>
      </w:pPr>
      <w:r w:rsidRPr="009D64BE">
        <w:rPr>
          <w:rFonts w:ascii="Arial" w:eastAsia="Andale Sans UI" w:hAnsi="Arial" w:cs="Arial"/>
          <w:kern w:val="1"/>
          <w:sz w:val="20"/>
          <w:szCs w:val="20"/>
        </w:rPr>
        <w:t>Муниципальная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долговая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 xml:space="preserve">книга Туровского </w:t>
      </w:r>
      <w:r w:rsidRPr="009D64BE">
        <w:rPr>
          <w:rFonts w:ascii="Arial" w:eastAsia="Andale Sans UI" w:hAnsi="Arial" w:cs="Arial"/>
          <w:spacing w:val="20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сельского</w:t>
      </w:r>
      <w:r w:rsidRPr="009D64BE">
        <w:rPr>
          <w:rFonts w:ascii="Arial" w:eastAsia="Andale Sans UI" w:hAnsi="Arial" w:cs="Arial"/>
          <w:spacing w:val="-4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поселения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за</w:t>
      </w:r>
      <w:r w:rsidRPr="009D64BE">
        <w:rPr>
          <w:rFonts w:ascii="Arial" w:eastAsia="Andale Sans UI" w:hAnsi="Arial" w:cs="Arial"/>
          <w:spacing w:val="-3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период</w:t>
      </w:r>
      <w:r w:rsidRPr="009D64BE">
        <w:rPr>
          <w:rFonts w:ascii="Arial" w:eastAsia="Andale Sans UI" w:hAnsi="Arial" w:cs="Arial"/>
          <w:spacing w:val="-2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с</w:t>
      </w:r>
      <w:r w:rsidRPr="009D64BE">
        <w:rPr>
          <w:rFonts w:ascii="Arial" w:eastAsia="Andale Sans UI" w:hAnsi="Arial" w:cs="Arial"/>
          <w:spacing w:val="-2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"</w:t>
      </w:r>
      <w:r w:rsidRPr="009D64BE">
        <w:rPr>
          <w:rFonts w:ascii="Arial" w:eastAsia="Andale Sans UI" w:hAnsi="Arial" w:cs="Arial"/>
          <w:kern w:val="1"/>
          <w:sz w:val="20"/>
          <w:szCs w:val="20"/>
          <w:u w:val="single"/>
        </w:rPr>
        <w:t xml:space="preserve">     </w:t>
      </w:r>
      <w:r w:rsidRPr="009D64BE">
        <w:rPr>
          <w:rFonts w:ascii="Arial" w:eastAsia="Andale Sans UI" w:hAnsi="Arial" w:cs="Arial"/>
          <w:spacing w:val="16"/>
          <w:kern w:val="1"/>
          <w:sz w:val="20"/>
          <w:szCs w:val="20"/>
          <w:u w:val="single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"</w:t>
      </w:r>
      <w:r w:rsidRPr="009D64BE">
        <w:rPr>
          <w:rFonts w:ascii="Arial" w:eastAsia="Andale Sans UI" w:hAnsi="Arial" w:cs="Arial"/>
          <w:kern w:val="1"/>
          <w:sz w:val="20"/>
          <w:szCs w:val="20"/>
          <w:u w:val="single"/>
        </w:rPr>
        <w:tab/>
      </w:r>
      <w:r w:rsidRPr="009D64BE">
        <w:rPr>
          <w:rFonts w:ascii="Arial" w:eastAsia="Andale Sans UI" w:hAnsi="Arial" w:cs="Arial"/>
          <w:kern w:val="1"/>
          <w:sz w:val="20"/>
          <w:szCs w:val="20"/>
        </w:rPr>
        <w:t>по</w:t>
      </w:r>
      <w:r w:rsidRPr="009D64BE">
        <w:rPr>
          <w:rFonts w:ascii="Arial" w:eastAsia="Andale Sans UI" w:hAnsi="Arial" w:cs="Arial"/>
          <w:spacing w:val="-2"/>
          <w:kern w:val="1"/>
          <w:sz w:val="20"/>
          <w:szCs w:val="20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"</w:t>
      </w:r>
      <w:r w:rsidRPr="009D64BE">
        <w:rPr>
          <w:rFonts w:ascii="Arial" w:eastAsia="Andale Sans UI" w:hAnsi="Arial" w:cs="Arial"/>
          <w:kern w:val="1"/>
          <w:sz w:val="20"/>
          <w:szCs w:val="20"/>
          <w:u w:val="single"/>
        </w:rPr>
        <w:t xml:space="preserve">   </w:t>
      </w:r>
      <w:r w:rsidRPr="009D64BE">
        <w:rPr>
          <w:rFonts w:ascii="Arial" w:eastAsia="Andale Sans UI" w:hAnsi="Arial" w:cs="Arial"/>
          <w:spacing w:val="10"/>
          <w:kern w:val="1"/>
          <w:sz w:val="20"/>
          <w:szCs w:val="20"/>
          <w:u w:val="single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"</w:t>
      </w:r>
      <w:r w:rsidRPr="009D64BE">
        <w:rPr>
          <w:rFonts w:ascii="Arial" w:eastAsia="Andale Sans UI" w:hAnsi="Arial" w:cs="Arial"/>
          <w:kern w:val="1"/>
          <w:sz w:val="20"/>
          <w:szCs w:val="20"/>
          <w:u w:val="single"/>
        </w:rPr>
        <w:t xml:space="preserve"> </w:t>
      </w:r>
      <w:r w:rsidRPr="009D64BE">
        <w:rPr>
          <w:rFonts w:ascii="Arial" w:eastAsia="Andale Sans UI" w:hAnsi="Arial" w:cs="Arial"/>
          <w:kern w:val="1"/>
          <w:sz w:val="20"/>
          <w:szCs w:val="20"/>
          <w:u w:val="single"/>
        </w:rPr>
        <w:tab/>
        <w:t xml:space="preserve">                           </w:t>
      </w:r>
      <w:r w:rsidRPr="009D64BE">
        <w:rPr>
          <w:rFonts w:ascii="Arial" w:eastAsia="Andale Sans UI" w:hAnsi="Arial" w:cs="Arial"/>
          <w:kern w:val="1"/>
          <w:sz w:val="20"/>
          <w:szCs w:val="20"/>
        </w:rPr>
        <w:t>руб.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68"/>
        <w:gridCol w:w="568"/>
        <w:gridCol w:w="568"/>
        <w:gridCol w:w="568"/>
        <w:gridCol w:w="568"/>
        <w:gridCol w:w="569"/>
        <w:gridCol w:w="568"/>
        <w:gridCol w:w="573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72"/>
        <w:gridCol w:w="561"/>
        <w:gridCol w:w="566"/>
      </w:tblGrid>
      <w:tr w:rsidR="009D64BE" w:rsidRPr="009D64BE" w:rsidTr="00511583">
        <w:trPr>
          <w:trHeight w:val="137"/>
        </w:trPr>
        <w:tc>
          <w:tcPr>
            <w:tcW w:w="569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3" w:lineRule="exact"/>
              <w:ind w:left="143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N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п/п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6" w:right="-11" w:firstLine="136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Дата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регистрац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1" w:right="-15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ии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1" w:right="-15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Наимено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вание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2" w:right="-15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Дата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возникно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вения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 (дата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 номер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договора)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2" w:right="12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Наимено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вание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кредитор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а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или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3" w:right="-15" w:hanging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принципа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ла (в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зависимо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сти от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вида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ства)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4" w:right="-15" w:hanging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Объем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9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3" w:lineRule="exact"/>
              <w:ind w:left="38" w:right="6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Дата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before="14" w:after="0" w:line="264" w:lineRule="auto"/>
              <w:ind w:left="39" w:right="6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исполнен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ия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8" w:right="6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(прекращ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ения по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иным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основани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ям)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5" w:right="-15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5" w:right="-15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Форма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обеспече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ния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 (дата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 номер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документ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а)</w:t>
            </w:r>
          </w:p>
        </w:tc>
        <w:tc>
          <w:tcPr>
            <w:tcW w:w="573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8" w:right="4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Процентн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ая ставка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долговом</w:t>
            </w:r>
            <w:r w:rsidRPr="009D64BE">
              <w:rPr>
                <w:rFonts w:ascii="Calibri" w:eastAsia="Times New Roman" w:hAnsi="Calibri" w:cs="Calibri"/>
                <w:spacing w:val="-26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у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8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ству или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ставка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купонног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дохода</w:t>
            </w:r>
          </w:p>
        </w:tc>
        <w:tc>
          <w:tcPr>
            <w:tcW w:w="3964" w:type="dxa"/>
            <w:gridSpan w:val="7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1275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ОБЪЕМ</w:t>
            </w:r>
            <w:r w:rsidRPr="009D64BE">
              <w:rPr>
                <w:rFonts w:ascii="Calibri" w:eastAsia="Times New Roman" w:hAnsi="Calibri" w:cs="Calibri"/>
                <w:spacing w:val="-6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ОСНОВНОГО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ДОЛГА</w:t>
            </w:r>
          </w:p>
        </w:tc>
        <w:tc>
          <w:tcPr>
            <w:tcW w:w="3408" w:type="dxa"/>
            <w:gridSpan w:val="6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1103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ПРОЦЕНТНЫЕ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ПЛАТЕЖИ</w:t>
            </w:r>
          </w:p>
        </w:tc>
        <w:tc>
          <w:tcPr>
            <w:tcW w:w="561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5" w:right="-44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Остаток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 на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конец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отчетного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периода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(гр.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15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+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4" w:lineRule="exact"/>
              <w:ind w:left="125" w:right="47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гр.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21)</w:t>
            </w:r>
          </w:p>
        </w:tc>
        <w:tc>
          <w:tcPr>
            <w:tcW w:w="566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68" w:right="72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5" w:right="-44" w:hanging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нные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долговые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(гр.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5" w:lineRule="exact"/>
              <w:ind w:left="110" w:right="20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16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+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гр.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before="11" w:after="0" w:line="240" w:lineRule="auto"/>
              <w:ind w:left="110" w:right="19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22)</w:t>
            </w:r>
          </w:p>
        </w:tc>
      </w:tr>
      <w:tr w:rsidR="009D64BE" w:rsidRPr="009D64BE" w:rsidTr="00511583">
        <w:trPr>
          <w:trHeight w:val="1895"/>
        </w:trPr>
        <w:tc>
          <w:tcPr>
            <w:tcW w:w="569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2" w:right="-15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Остаток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 на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начало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финансов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года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98" w:right="56" w:firstLine="52"/>
              <w:jc w:val="both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остаток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28" w:right="-15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нного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0" w:right="-15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Образова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ние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2" w:right="-15" w:firstLine="24"/>
              <w:jc w:val="both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текущем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финансов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ом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году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2" w:right="-29" w:hanging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Исполнен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4" w:right="-15" w:hanging="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текущем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финансов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ом году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(дата,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сумма)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47" w:right="94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9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исполнен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4" w:right="-29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нного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6" w:right="-29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Остаток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 на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конец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отчетного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периода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07" w:right="47" w:firstLine="52"/>
              <w:jc w:val="both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остаток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38" w:right="-29" w:firstLine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нного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долгового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обязатель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ства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49" w:right="-15" w:firstLine="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Остаток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начислен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ных и не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погашенн</w:t>
            </w:r>
            <w:r w:rsidRPr="009D64BE">
              <w:rPr>
                <w:rFonts w:ascii="Calibri" w:eastAsia="Times New Roman" w:hAnsi="Calibri" w:cs="Calibri"/>
                <w:spacing w:val="-26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ых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6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проценто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на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начало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года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57" w:right="85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63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нных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65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Сумма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начислен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ных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62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проценто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5" w:right="-15" w:firstLine="26"/>
              <w:jc w:val="both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текущем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pacing w:val="-1"/>
                <w:sz w:val="12"/>
                <w:szCs w:val="22"/>
                <w:lang w:eastAsia="en-US"/>
              </w:rPr>
              <w:t>финансов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ом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году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0" w:right="-29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Погашенн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ые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4" w:right="-29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проценты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7" w:right="-29" w:firstLine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текущем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финансов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ом году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(дата,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сумма)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56" w:right="-29" w:firstLine="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Остаток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начислен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ных и не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погашенн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ых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52" w:right="-34" w:hanging="89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проценто в на</w:t>
            </w:r>
            <w:r w:rsidRPr="009D64BE">
              <w:rPr>
                <w:rFonts w:ascii="Calibri" w:eastAsia="Times New Roman" w:hAnsi="Calibri" w:cs="Calibri"/>
                <w:spacing w:val="1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конец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87" w:right="-43" w:hanging="32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отчетного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периода</w:t>
            </w: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163" w:right="83" w:hanging="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 том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числе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64" w:lineRule="auto"/>
              <w:ind w:left="70" w:right="-1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просроче</w:t>
            </w:r>
            <w:r w:rsidRPr="009D64BE">
              <w:rPr>
                <w:rFonts w:ascii="Calibri" w:eastAsia="Times New Roman" w:hAnsi="Calibri" w:cs="Calibri"/>
                <w:spacing w:val="-2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нных</w:t>
            </w:r>
          </w:p>
        </w:tc>
        <w:tc>
          <w:tcPr>
            <w:tcW w:w="561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"/>
                <w:szCs w:val="2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6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7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3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9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4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30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5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3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6</w:t>
            </w: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3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7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34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8</w:t>
            </w: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31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9</w:t>
            </w: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0" w:right="170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10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49" w:right="10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11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49" w:right="6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12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49" w:right="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13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56" w:right="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14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56" w:right="2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15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63" w:right="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16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39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17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18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2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19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4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20</w:t>
            </w: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6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21</w:t>
            </w: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7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22</w:t>
            </w: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44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23</w:t>
            </w: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52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24</w:t>
            </w:r>
          </w:p>
        </w:tc>
      </w:tr>
      <w:tr w:rsidR="009D64BE" w:rsidRPr="009D64BE" w:rsidTr="00511583">
        <w:trPr>
          <w:trHeight w:val="137"/>
        </w:trPr>
        <w:tc>
          <w:tcPr>
            <w:tcW w:w="13618" w:type="dxa"/>
            <w:gridSpan w:val="2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91" w:right="35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1.</w:t>
            </w:r>
            <w:r w:rsidRPr="009D64BE">
              <w:rPr>
                <w:rFonts w:ascii="Calibri" w:eastAsia="Times New Roman" w:hAnsi="Calibri" w:cs="Calibri"/>
                <w:spacing w:val="-2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Ценные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бумаги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муниципального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образования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(муниципальные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ценные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бумаги)</w:t>
            </w: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...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1704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Итого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разделу: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289"/>
        </w:trPr>
        <w:tc>
          <w:tcPr>
            <w:tcW w:w="13618" w:type="dxa"/>
            <w:gridSpan w:val="2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3" w:lineRule="exact"/>
              <w:ind w:left="91" w:right="40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2.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Бюджетные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кредиты,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привлеченные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валюте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местный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бюджет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из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других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бюджетов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бюджетной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системы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Федерации,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бюджетные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кредиты,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привлеченные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от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иностранной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валюте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рамках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before="14" w:after="0" w:line="112" w:lineRule="exact"/>
              <w:ind w:left="91" w:right="33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использования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целевых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иностранных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кредитов</w:t>
            </w: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...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1704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Итого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разделу: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13618" w:type="dxa"/>
            <w:gridSpan w:val="2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91" w:right="38"/>
              <w:jc w:val="center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3.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Кредиты,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привлеченные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муниципальным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образованием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от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кредитных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организаций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валюте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</w:t>
            </w: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...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1704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Итого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разделу: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289"/>
        </w:trPr>
        <w:tc>
          <w:tcPr>
            <w:tcW w:w="13618" w:type="dxa"/>
            <w:gridSpan w:val="2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43" w:lineRule="exact"/>
              <w:ind w:right="-44"/>
              <w:jc w:val="right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4.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Гарантии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муниципального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образования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(муниципальные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гарантии),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выраженные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валюте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Федерации,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муниципальные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гарантии,</w:t>
            </w:r>
            <w:r w:rsidRPr="009D64BE">
              <w:rPr>
                <w:rFonts w:ascii="Calibri" w:eastAsia="Times New Roman" w:hAnsi="Calibri" w:cs="Calibri"/>
                <w:spacing w:val="-6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предоставленные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Российской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Федерации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иностранной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валюте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в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рамках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использования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целевых</w:t>
            </w:r>
          </w:p>
          <w:p w:rsidR="009D64BE" w:rsidRPr="009D64BE" w:rsidRDefault="009D64BE" w:rsidP="009D64BE">
            <w:pPr>
              <w:widowControl w:val="0"/>
              <w:autoSpaceDE w:val="0"/>
              <w:autoSpaceDN w:val="0"/>
              <w:spacing w:before="14" w:after="0" w:line="112" w:lineRule="exact"/>
              <w:ind w:right="-44"/>
              <w:jc w:val="right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иностранных</w:t>
            </w:r>
            <w:r w:rsidRPr="009D64BE">
              <w:rPr>
                <w:rFonts w:ascii="Calibri" w:eastAsia="Times New Roman" w:hAnsi="Calibri" w:cs="Calibri"/>
                <w:spacing w:val="-6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кредитов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&lt;*&gt;</w:t>
            </w: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1.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2.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0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...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7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1704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Итого</w:t>
            </w:r>
            <w:r w:rsidRPr="009D64BE">
              <w:rPr>
                <w:rFonts w:ascii="Calibri" w:eastAsia="Times New Roman" w:hAnsi="Calibri" w:cs="Calibri"/>
                <w:spacing w:val="-4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по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разделу: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  <w:tr w:rsidR="009D64BE" w:rsidRPr="009D64BE" w:rsidTr="00511583">
        <w:trPr>
          <w:trHeight w:val="138"/>
        </w:trPr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2272" w:type="dxa"/>
            <w:gridSpan w:val="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118" w:lineRule="exact"/>
              <w:ind w:left="21"/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</w:pP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Итого</w:t>
            </w:r>
            <w:r w:rsidRPr="009D64BE">
              <w:rPr>
                <w:rFonts w:ascii="Calibri" w:eastAsia="Times New Roman" w:hAnsi="Calibri" w:cs="Calibri"/>
                <w:spacing w:val="-5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муниципальный</w:t>
            </w:r>
            <w:r w:rsidRPr="009D64BE">
              <w:rPr>
                <w:rFonts w:ascii="Calibri" w:eastAsia="Times New Roman" w:hAnsi="Calibri" w:cs="Calibri"/>
                <w:spacing w:val="-3"/>
                <w:sz w:val="12"/>
                <w:szCs w:val="22"/>
                <w:lang w:eastAsia="en-US"/>
              </w:rPr>
              <w:t xml:space="preserve"> </w:t>
            </w:r>
            <w:r w:rsidRPr="009D64BE">
              <w:rPr>
                <w:rFonts w:ascii="Calibri" w:eastAsia="Times New Roman" w:hAnsi="Calibri" w:cs="Calibri"/>
                <w:sz w:val="12"/>
                <w:szCs w:val="22"/>
                <w:lang w:eastAsia="en-US"/>
              </w:rPr>
              <w:t>долг</w:t>
            </w: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3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  <w:tc>
          <w:tcPr>
            <w:tcW w:w="566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hAnsi="Calibri" w:cs="Calibri"/>
                <w:sz w:val="8"/>
                <w:szCs w:val="22"/>
                <w:lang w:eastAsia="en-US"/>
              </w:rPr>
            </w:pPr>
          </w:p>
        </w:tc>
      </w:tr>
    </w:tbl>
    <w:p w:rsidR="009D64BE" w:rsidRPr="009D64BE" w:rsidRDefault="009D64BE" w:rsidP="009D64BE">
      <w:pPr>
        <w:widowControl w:val="0"/>
        <w:suppressAutoHyphens/>
        <w:spacing w:before="10" w:after="120" w:line="240" w:lineRule="auto"/>
        <w:rPr>
          <w:rFonts w:eastAsia="Andale Sans UI" w:cs="Times New Roman"/>
          <w:kern w:val="1"/>
          <w:sz w:val="19"/>
        </w:rPr>
      </w:pPr>
    </w:p>
    <w:p w:rsidR="009D64BE" w:rsidRPr="009D64BE" w:rsidRDefault="009D64BE" w:rsidP="009D64B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  <w:r w:rsidRPr="009D64BE">
        <w:rPr>
          <w:rFonts w:ascii="Arial" w:eastAsia="Andale Sans UI" w:hAnsi="Arial" w:cs="Arial"/>
          <w:kern w:val="1"/>
          <w:sz w:val="18"/>
          <w:szCs w:val="18"/>
        </w:rPr>
        <w:t>Исполнитель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  <w:r w:rsidRPr="009D64BE">
        <w:rPr>
          <w:rFonts w:ascii="Arial" w:eastAsia="Andale Sans UI" w:hAnsi="Arial" w:cs="Arial"/>
          <w:kern w:val="1"/>
          <w:sz w:val="18"/>
          <w:szCs w:val="18"/>
        </w:rPr>
        <w:t>Уполномоченное лицо администрации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  <w:r w:rsidRPr="009D64BE">
        <w:rPr>
          <w:rFonts w:ascii="Arial" w:eastAsia="Andale Sans UI" w:hAnsi="Arial" w:cs="Arial"/>
          <w:kern w:val="1"/>
          <w:sz w:val="18"/>
          <w:szCs w:val="18"/>
        </w:rPr>
        <w:t>Туровского сельского поселения  ___________________________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</w:pPr>
      <w:r w:rsidRPr="009D64BE">
        <w:rPr>
          <w:rFonts w:ascii="Arial" w:eastAsia="Andale Sans UI" w:hAnsi="Arial" w:cs="Arial"/>
          <w:kern w:val="1"/>
          <w:sz w:val="18"/>
          <w:szCs w:val="18"/>
        </w:rPr>
        <w:t xml:space="preserve">Глава Туровского </w:t>
      </w:r>
    </w:p>
    <w:p w:rsidR="009D64BE" w:rsidRPr="009D64BE" w:rsidRDefault="009D64BE" w:rsidP="009D64BE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1"/>
          <w:sz w:val="18"/>
          <w:szCs w:val="18"/>
        </w:rPr>
        <w:sectPr w:rsidR="009D64BE" w:rsidRPr="009D64BE" w:rsidSect="00BC644F">
          <w:pgSz w:w="15840" w:h="12240" w:orient="landscape"/>
          <w:pgMar w:top="1140" w:right="1020" w:bottom="280" w:left="920" w:header="720" w:footer="720" w:gutter="0"/>
          <w:cols w:space="720"/>
        </w:sectPr>
      </w:pPr>
      <w:r w:rsidRPr="009D64BE">
        <w:rPr>
          <w:rFonts w:ascii="Arial" w:eastAsia="Andale Sans UI" w:hAnsi="Arial" w:cs="Arial"/>
          <w:kern w:val="1"/>
          <w:sz w:val="18"/>
          <w:szCs w:val="18"/>
        </w:rPr>
        <w:t>Сельского поселения ________________________________________  М.П.</w:t>
      </w:r>
    </w:p>
    <w:bookmarkEnd w:id="0"/>
    <w:p w:rsidR="009D64BE" w:rsidRPr="009D64BE" w:rsidRDefault="009D64BE" w:rsidP="009D64BE">
      <w:pPr>
        <w:widowControl w:val="0"/>
        <w:suppressAutoHyphens/>
        <w:spacing w:before="93" w:after="120" w:line="240" w:lineRule="auto"/>
        <w:rPr>
          <w:rFonts w:eastAsia="Andale Sans UI" w:cs="Times New Roman"/>
          <w:kern w:val="1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Приложение 2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 xml:space="preserve">к   Порядку ведения муниципальной долговой книги </w:t>
      </w:r>
    </w:p>
    <w:p w:rsidR="009D64BE" w:rsidRPr="009D64BE" w:rsidRDefault="009D64BE" w:rsidP="009D64BE">
      <w:pPr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Туровского сельского поселения Верховского района Орловской области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bookmarkStart w:id="1" w:name="P692"/>
      <w:bookmarkEnd w:id="1"/>
      <w:r w:rsidRPr="009D64BE">
        <w:rPr>
          <w:rFonts w:ascii="Arial" w:eastAsiaTheme="minorEastAsia" w:hAnsi="Arial" w:cs="Arial"/>
          <w:sz w:val="20"/>
          <w:szCs w:val="20"/>
        </w:rPr>
        <w:t>Сведения об объеме муниципального долга Туровского сельского поселения Верховского района Орловской области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на ______________ и его соответствии первоначально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утвержденным решением о бюджете предельным значениям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тыс. (рублей)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1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531"/>
        <w:gridCol w:w="1304"/>
        <w:gridCol w:w="2211"/>
        <w:gridCol w:w="1849"/>
        <w:gridCol w:w="2098"/>
        <w:gridCol w:w="1984"/>
      </w:tblGrid>
      <w:tr w:rsidR="009D64BE" w:rsidRPr="009D64BE" w:rsidTr="00511583">
        <w:tc>
          <w:tcPr>
            <w:tcW w:w="2438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2835" w:type="dxa"/>
            <w:gridSpan w:val="2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Объем муниципального долга</w:t>
            </w:r>
          </w:p>
        </w:tc>
        <w:tc>
          <w:tcPr>
            <w:tcW w:w="8142" w:type="dxa"/>
            <w:gridSpan w:val="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Утверждено на _________</w:t>
            </w:r>
          </w:p>
        </w:tc>
      </w:tr>
      <w:tr w:rsidR="009D64BE" w:rsidRPr="009D64BE" w:rsidTr="00511583">
        <w:tc>
          <w:tcPr>
            <w:tcW w:w="2438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gridSpan w:val="2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Первоначально</w:t>
            </w:r>
          </w:p>
        </w:tc>
        <w:tc>
          <w:tcPr>
            <w:tcW w:w="4082" w:type="dxa"/>
            <w:gridSpan w:val="2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Уточнено</w:t>
            </w:r>
          </w:p>
        </w:tc>
      </w:tr>
      <w:tr w:rsidR="009D64BE" w:rsidRPr="009D64BE" w:rsidTr="00511583">
        <w:tc>
          <w:tcPr>
            <w:tcW w:w="2438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на 1 января 20__ года</w:t>
            </w:r>
          </w:p>
        </w:tc>
        <w:tc>
          <w:tcPr>
            <w:tcW w:w="130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на 1 января 20__ года</w:t>
            </w:r>
          </w:p>
        </w:tc>
        <w:tc>
          <w:tcPr>
            <w:tcW w:w="4060" w:type="dxa"/>
            <w:gridSpan w:val="2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Решение Туровского сельского Совета народных депутатов от ______ 20__ N ___</w:t>
            </w: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Решение Туровского сельского Совета народных депутатов. от ______ 20__ N ___</w:t>
            </w: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Решение Туровского сельского Совета народных депутатов. от ______ 20__ N ___</w:t>
            </w:r>
          </w:p>
        </w:tc>
      </w:tr>
      <w:tr w:rsidR="009D64BE" w:rsidRPr="009D64BE" w:rsidTr="00511583">
        <w:tc>
          <w:tcPr>
            <w:tcW w:w="2438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Верхний предел муниципального долга на 1 января 20__ года</w:t>
            </w:r>
          </w:p>
        </w:tc>
        <w:tc>
          <w:tcPr>
            <w:tcW w:w="184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Предельный объем муниципального долга</w:t>
            </w: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Верхний предел муниципального долга на 1 января 20__ года</w:t>
            </w: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Предельный объем муниципального долга</w:t>
            </w:r>
          </w:p>
        </w:tc>
      </w:tr>
      <w:tr w:rsidR="009D64BE" w:rsidRPr="009D64BE" w:rsidTr="00511583">
        <w:tc>
          <w:tcPr>
            <w:tcW w:w="243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</w:tr>
      <w:tr w:rsidR="009D64BE" w:rsidRPr="009D64BE" w:rsidTr="00511583">
        <w:tc>
          <w:tcPr>
            <w:tcW w:w="243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243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243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Общая сумма муниципального долга</w:t>
            </w:r>
          </w:p>
        </w:tc>
        <w:tc>
          <w:tcPr>
            <w:tcW w:w="153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4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lastRenderedPageBreak/>
        <w:t>Приложение 3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 xml:space="preserve">к  Порядку ведения муниципальной долговой книги </w:t>
      </w:r>
    </w:p>
    <w:p w:rsidR="009D64BE" w:rsidRPr="009D64BE" w:rsidRDefault="009D64BE" w:rsidP="009D64BE">
      <w:pPr>
        <w:rPr>
          <w:rFonts w:ascii="Arial" w:eastAsia="Times New Roman" w:hAnsi="Arial" w:cs="Arial"/>
          <w:sz w:val="20"/>
          <w:szCs w:val="20"/>
        </w:rPr>
      </w:pPr>
      <w:r w:rsidRPr="009D64B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Туровского сельского поселения Верховского района Орловской области</w:t>
      </w:r>
    </w:p>
    <w:p w:rsidR="009D64BE" w:rsidRPr="009D64BE" w:rsidRDefault="009D64BE" w:rsidP="009D64BE">
      <w:pPr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bookmarkStart w:id="2" w:name="P749"/>
      <w:bookmarkEnd w:id="2"/>
      <w:r w:rsidRPr="009D64BE">
        <w:rPr>
          <w:rFonts w:ascii="Arial" w:eastAsiaTheme="minorEastAsia" w:hAnsi="Arial" w:cs="Arial"/>
          <w:sz w:val="20"/>
          <w:szCs w:val="20"/>
        </w:rPr>
        <w:t>Выписка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 xml:space="preserve">из муниципальной долговой книги Туровского сельского поселения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 xml:space="preserve">Верховского района Орловской области 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за период с "___" ______________ по "__" _______________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руб.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1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09"/>
        <w:gridCol w:w="754"/>
        <w:gridCol w:w="559"/>
        <w:gridCol w:w="1639"/>
        <w:gridCol w:w="1534"/>
        <w:gridCol w:w="1534"/>
        <w:gridCol w:w="1534"/>
        <w:gridCol w:w="1534"/>
        <w:gridCol w:w="1534"/>
      </w:tblGrid>
      <w:tr w:rsidR="009D64BE" w:rsidRPr="009D64BE" w:rsidTr="00511583">
        <w:tc>
          <w:tcPr>
            <w:tcW w:w="45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N п/п</w:t>
            </w:r>
          </w:p>
        </w:tc>
        <w:tc>
          <w:tcPr>
            <w:tcW w:w="1639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Наименование долгового обязательства</w:t>
            </w:r>
          </w:p>
        </w:tc>
        <w:tc>
          <w:tcPr>
            <w:tcW w:w="2922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Основание возникновения обязательства</w:t>
            </w:r>
          </w:p>
        </w:tc>
        <w:tc>
          <w:tcPr>
            <w:tcW w:w="1639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Наименование кредитора (принципала)</w:t>
            </w:r>
          </w:p>
        </w:tc>
        <w:tc>
          <w:tcPr>
            <w:tcW w:w="153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Объем долгового обязательства</w:t>
            </w:r>
          </w:p>
        </w:tc>
        <w:tc>
          <w:tcPr>
            <w:tcW w:w="153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Дата исполнения (прекращения по иным основаниям) долгового обязательства</w:t>
            </w:r>
          </w:p>
        </w:tc>
        <w:tc>
          <w:tcPr>
            <w:tcW w:w="153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Процентная ставка по долговому обязательству или ставка купонного дохода</w:t>
            </w:r>
          </w:p>
        </w:tc>
        <w:tc>
          <w:tcPr>
            <w:tcW w:w="153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Остаток долгового обязательства на начало отчетного периода</w:t>
            </w:r>
          </w:p>
        </w:tc>
        <w:tc>
          <w:tcPr>
            <w:tcW w:w="1534" w:type="dxa"/>
            <w:vMerge w:val="restart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Остаток долгового обязательства на конец отчетного периода</w:t>
            </w:r>
          </w:p>
        </w:tc>
      </w:tr>
      <w:tr w:rsidR="009D64BE" w:rsidRPr="009D64BE" w:rsidTr="00511583">
        <w:tc>
          <w:tcPr>
            <w:tcW w:w="45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639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9D64BE" w:rsidRPr="009D64BE" w:rsidTr="00511583">
        <w:tc>
          <w:tcPr>
            <w:tcW w:w="14324" w:type="dxa"/>
            <w:gridSpan w:val="11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Раздел 1. Ценные бумаги муниципального образования (муниципальные ценные бумаги)</w:t>
            </w: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...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Итого по разделу: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4324" w:type="dxa"/>
            <w:gridSpan w:val="11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Раздел 2. Бюджетные кредиты, привлеченные в валюте Российской Федерации в местный бюджет из других бюджетов бюджетной системы Российской Федерации, и бюджетные кредиты, привлеченные от Российской Федерации в иностранной валюте в рамках использования целевых иностранных кредитов</w:t>
            </w: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...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Итого по разделу: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4324" w:type="dxa"/>
            <w:gridSpan w:val="11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Раздел 3. Кредиты, привлеченные муниципальным образованием от кредитных организаций в валюте Российской Федерации</w:t>
            </w: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...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Итого по разделу: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4324" w:type="dxa"/>
            <w:gridSpan w:val="11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Раздел 4. Гарантии муниципального образования (муниципальные гарантии), выраженные в валюте Российской Федерации, и муниципальные гарантии, предоставленные Российской Федерации в иностранной валюте в рамках использования целевых иностранных кредитов &lt;*&gt;</w:t>
            </w: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...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0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002" w:type="dxa"/>
            <w:gridSpan w:val="3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Итого по разделу:</w:t>
            </w:r>
          </w:p>
        </w:tc>
        <w:tc>
          <w:tcPr>
            <w:tcW w:w="55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45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61" w:type="dxa"/>
            <w:gridSpan w:val="4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Итого муниципальный долг</w:t>
            </w:r>
          </w:p>
        </w:tc>
        <w:tc>
          <w:tcPr>
            <w:tcW w:w="1639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4" w:type="dxa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--------------------------------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9D64BE">
        <w:rPr>
          <w:rFonts w:ascii="Arial" w:eastAsiaTheme="minorEastAsia" w:hAnsi="Arial" w:cs="Arial"/>
          <w:sz w:val="20"/>
          <w:szCs w:val="20"/>
        </w:rPr>
        <w:t>&lt;*&gt; Исполнение администрацией Васильевского сельского поселения своих обязательств по муниципальной гарантии ведет к возникновению регрессных требований к получателю кредитных средств</w:t>
      </w: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"/>
        <w:gridCol w:w="156"/>
        <w:gridCol w:w="2144"/>
        <w:gridCol w:w="687"/>
        <w:gridCol w:w="1690"/>
        <w:gridCol w:w="1280"/>
        <w:gridCol w:w="1260"/>
        <w:gridCol w:w="1761"/>
        <w:gridCol w:w="1531"/>
        <w:gridCol w:w="1474"/>
      </w:tblGrid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Глава Туровского сельского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61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 xml:space="preserve"> поселения Верховского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31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Орловской области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</w:tc>
      </w:tr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М.П.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9D64BE" w:rsidRPr="009D64BE" w:rsidTr="00511583"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D64BE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4BE" w:rsidRPr="009D64BE" w:rsidRDefault="009D64BE" w:rsidP="009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</w:p>
    <w:p w:rsidR="009D64BE" w:rsidRPr="009D64BE" w:rsidRDefault="009D64BE" w:rsidP="009D64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9D64BE" w:rsidRPr="009D64BE" w:rsidRDefault="009D64BE" w:rsidP="009D6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D24E7E" w:rsidRDefault="00D24E7E">
      <w:bookmarkStart w:id="3" w:name="_GoBack"/>
      <w:bookmarkEnd w:id="3"/>
    </w:p>
    <w:sectPr w:rsidR="00D24E7E" w:rsidSect="006006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BE"/>
    <w:rsid w:val="009354FE"/>
    <w:rsid w:val="009D64B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7F65-2100-40A3-8779-6015AD58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9D64BE"/>
  </w:style>
  <w:style w:type="table" w:styleId="a6">
    <w:name w:val="Table Grid"/>
    <w:basedOn w:val="a1"/>
    <w:uiPriority w:val="59"/>
    <w:rsid w:val="009D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9D64BE"/>
    <w:rPr>
      <w:b/>
      <w:bCs/>
    </w:rPr>
  </w:style>
  <w:style w:type="paragraph" w:styleId="aa">
    <w:name w:val="Body Text"/>
    <w:basedOn w:val="a"/>
    <w:link w:val="ab"/>
    <w:rsid w:val="009D64BE"/>
    <w:pPr>
      <w:widowControl w:val="0"/>
      <w:suppressAutoHyphens/>
      <w:spacing w:after="120" w:line="240" w:lineRule="auto"/>
    </w:pPr>
    <w:rPr>
      <w:rFonts w:eastAsia="Andale Sans UI" w:cs="Times New Roman"/>
      <w:kern w:val="1"/>
    </w:rPr>
  </w:style>
  <w:style w:type="character" w:customStyle="1" w:styleId="ab">
    <w:name w:val="Основной текст Знак"/>
    <w:basedOn w:val="a0"/>
    <w:link w:val="aa"/>
    <w:rsid w:val="009D64BE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c">
    <w:name w:val="Normal (Web)"/>
    <w:basedOn w:val="a"/>
    <w:rsid w:val="009D64B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64BE"/>
  </w:style>
  <w:style w:type="paragraph" w:customStyle="1" w:styleId="western">
    <w:name w:val="western"/>
    <w:basedOn w:val="a"/>
    <w:rsid w:val="009D64B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rsid w:val="009D6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D6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9D64BE"/>
    <w:rPr>
      <w:color w:val="0000FF"/>
      <w:u w:val="single"/>
    </w:rPr>
  </w:style>
  <w:style w:type="paragraph" w:styleId="ae">
    <w:name w:val="Plain Text"/>
    <w:basedOn w:val="a"/>
    <w:link w:val="af"/>
    <w:rsid w:val="009D64B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9D64B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0">
    <w:name w:val="No Spacing"/>
    <w:uiPriority w:val="1"/>
    <w:qFormat/>
    <w:rsid w:val="009D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D64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D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D64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9D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6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7805652E9B86ACD580054D02AF1B31737A610F654B4B3433C3F2968F6EA008FBCB404CE51FEFFFDD4F1C31DCDCC583935AD641B35D7B06A650048Da1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2825</Words>
  <Characters>16104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2023-04-10T07:55:00Z</dcterms:created>
  <dcterms:modified xsi:type="dcterms:W3CDTF">2023-04-10T07:56:00Z</dcterms:modified>
</cp:coreProperties>
</file>