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BC" w:rsidRDefault="007967BC">
      <w:pPr>
        <w:rPr>
          <w:sz w:val="28"/>
          <w:szCs w:val="28"/>
        </w:rPr>
      </w:pPr>
    </w:p>
    <w:p w:rsidR="007967BC" w:rsidRDefault="007967BC">
      <w:pPr>
        <w:jc w:val="center"/>
        <w:rPr>
          <w:b/>
          <w:sz w:val="28"/>
          <w:szCs w:val="28"/>
        </w:rPr>
      </w:pPr>
    </w:p>
    <w:p w:rsidR="007967BC" w:rsidRDefault="000B6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967BC" w:rsidRDefault="000B65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Администрации Туровского сельского поселения Верховского района Орловской области и</w:t>
      </w:r>
    </w:p>
    <w:p w:rsidR="007967BC" w:rsidRDefault="000B65B3">
      <w:pPr>
        <w:jc w:val="center"/>
      </w:pPr>
      <w:r>
        <w:rPr>
          <w:b/>
          <w:sz w:val="28"/>
          <w:szCs w:val="28"/>
        </w:rPr>
        <w:t xml:space="preserve">фактических затратах на их денежное содержание за </w:t>
      </w:r>
      <w:r w:rsidR="006447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2021г.</w:t>
      </w:r>
    </w:p>
    <w:p w:rsidR="007967BC" w:rsidRDefault="007967BC">
      <w:pPr>
        <w:jc w:val="center"/>
        <w:rPr>
          <w:b/>
          <w:sz w:val="28"/>
          <w:szCs w:val="28"/>
        </w:rPr>
      </w:pPr>
    </w:p>
    <w:p w:rsidR="007967BC" w:rsidRDefault="007967BC">
      <w:pPr>
        <w:jc w:val="center"/>
        <w:rPr>
          <w:b/>
          <w:sz w:val="28"/>
          <w:szCs w:val="28"/>
        </w:rPr>
      </w:pPr>
    </w:p>
    <w:p w:rsidR="007967BC" w:rsidRDefault="007967BC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048"/>
        <w:gridCol w:w="2422"/>
      </w:tblGrid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7967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644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139,3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644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644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</w:tr>
    </w:tbl>
    <w:p w:rsidR="007967BC" w:rsidRDefault="007967BC">
      <w:pPr>
        <w:rPr>
          <w:sz w:val="28"/>
          <w:szCs w:val="28"/>
        </w:rPr>
      </w:pPr>
    </w:p>
    <w:p w:rsidR="007967BC" w:rsidRDefault="007967BC">
      <w:pPr>
        <w:jc w:val="center"/>
        <w:rPr>
          <w:sz w:val="28"/>
          <w:szCs w:val="28"/>
        </w:rPr>
      </w:pPr>
    </w:p>
    <w:p w:rsidR="007967BC" w:rsidRDefault="000B65B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7967BC" w:rsidRDefault="007967BC">
      <w:pPr>
        <w:jc w:val="center"/>
        <w:rPr>
          <w:sz w:val="28"/>
          <w:szCs w:val="28"/>
        </w:rPr>
      </w:pPr>
    </w:p>
    <w:p w:rsidR="007967BC" w:rsidRDefault="007967BC">
      <w:pPr>
        <w:jc w:val="center"/>
        <w:rPr>
          <w:sz w:val="28"/>
          <w:szCs w:val="28"/>
        </w:rPr>
      </w:pPr>
    </w:p>
    <w:p w:rsidR="007967BC" w:rsidRDefault="007967BC">
      <w:pPr>
        <w:jc w:val="center"/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sectPr w:rsidR="007967BC" w:rsidSect="007967B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7BC"/>
    <w:rsid w:val="000B65B3"/>
    <w:rsid w:val="00644774"/>
    <w:rsid w:val="007967BC"/>
    <w:rsid w:val="008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B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7967B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967BC"/>
    <w:pPr>
      <w:spacing w:after="140" w:line="276" w:lineRule="auto"/>
    </w:pPr>
  </w:style>
  <w:style w:type="paragraph" w:styleId="a4">
    <w:name w:val="List"/>
    <w:basedOn w:val="a3"/>
    <w:rsid w:val="007967BC"/>
  </w:style>
  <w:style w:type="paragraph" w:customStyle="1" w:styleId="Caption">
    <w:name w:val="Caption"/>
    <w:basedOn w:val="a"/>
    <w:qFormat/>
    <w:rsid w:val="007967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967BC"/>
    <w:pPr>
      <w:suppressLineNumbers/>
    </w:pPr>
  </w:style>
  <w:style w:type="paragraph" w:customStyle="1" w:styleId="TableContents">
    <w:name w:val="Table Contents"/>
    <w:basedOn w:val="a"/>
    <w:qFormat/>
    <w:rsid w:val="007967BC"/>
    <w:pPr>
      <w:suppressLineNumbers/>
    </w:pPr>
  </w:style>
  <w:style w:type="paragraph" w:customStyle="1" w:styleId="TableHeading">
    <w:name w:val="Table Heading"/>
    <w:basedOn w:val="TableContents"/>
    <w:qFormat/>
    <w:rsid w:val="007967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14</cp:revision>
  <dcterms:created xsi:type="dcterms:W3CDTF">2018-12-07T09:04:00Z</dcterms:created>
  <dcterms:modified xsi:type="dcterms:W3CDTF">2021-11-01T09:03:00Z</dcterms:modified>
  <dc:language>en-US</dc:language>
</cp:coreProperties>
</file>