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65" w:rsidRPr="00303285" w:rsidRDefault="00A33365" w:rsidP="00A33365">
      <w:pPr>
        <w:pStyle w:val="11"/>
        <w:shd w:val="clear" w:color="auto" w:fill="auto"/>
        <w:spacing w:after="0" w:line="20" w:lineRule="atLeast"/>
        <w:ind w:left="560"/>
        <w:rPr>
          <w:rStyle w:val="13pt"/>
          <w:b/>
          <w:sz w:val="28"/>
          <w:szCs w:val="28"/>
        </w:rPr>
      </w:pPr>
      <w:r w:rsidRPr="00303285">
        <w:rPr>
          <w:rStyle w:val="13pt"/>
          <w:b/>
          <w:sz w:val="28"/>
          <w:szCs w:val="28"/>
        </w:rPr>
        <w:t>РОССИЙСКАЯ ФЕДЕРАЦИЯ</w:t>
      </w:r>
    </w:p>
    <w:p w:rsidR="00A33365" w:rsidRPr="00303285" w:rsidRDefault="00A33365" w:rsidP="00A33365">
      <w:pPr>
        <w:pStyle w:val="11"/>
        <w:shd w:val="clear" w:color="auto" w:fill="auto"/>
        <w:spacing w:after="0" w:line="20" w:lineRule="atLeast"/>
        <w:ind w:left="560"/>
        <w:rPr>
          <w:b/>
          <w:sz w:val="28"/>
          <w:szCs w:val="28"/>
        </w:rPr>
      </w:pPr>
      <w:r w:rsidRPr="00303285">
        <w:rPr>
          <w:rStyle w:val="13pt"/>
          <w:b/>
          <w:sz w:val="28"/>
          <w:szCs w:val="28"/>
        </w:rPr>
        <w:t>ОРЛОВСКАЯ ОБЛАСТЬ</w:t>
      </w:r>
    </w:p>
    <w:p w:rsidR="00A33365" w:rsidRPr="00303285" w:rsidRDefault="00A33365" w:rsidP="00A33365">
      <w:pPr>
        <w:widowControl w:val="0"/>
        <w:tabs>
          <w:tab w:val="center" w:pos="4677"/>
          <w:tab w:val="right" w:pos="9355"/>
        </w:tabs>
        <w:spacing w:line="20" w:lineRule="atLeast"/>
        <w:jc w:val="center"/>
        <w:rPr>
          <w:rFonts w:ascii="Times New Roman" w:hAnsi="Times New Roman"/>
          <w:spacing w:val="20"/>
          <w:sz w:val="16"/>
          <w:lang w:eastAsia="en-US"/>
        </w:rPr>
      </w:pPr>
    </w:p>
    <w:p w:rsidR="00A33365" w:rsidRPr="00303285" w:rsidRDefault="00A33365" w:rsidP="00A33365">
      <w:pPr>
        <w:widowControl w:val="0"/>
        <w:tabs>
          <w:tab w:val="center" w:pos="4677"/>
          <w:tab w:val="right" w:pos="9355"/>
        </w:tabs>
        <w:spacing w:line="20" w:lineRule="atLeast"/>
        <w:jc w:val="center"/>
        <w:rPr>
          <w:rFonts w:ascii="Times New Roman" w:hAnsi="Times New Roman"/>
          <w:b/>
          <w:spacing w:val="20"/>
          <w:sz w:val="32"/>
          <w:szCs w:val="32"/>
          <w:lang w:eastAsia="en-US"/>
        </w:rPr>
      </w:pPr>
      <w:r w:rsidRPr="00303285">
        <w:rPr>
          <w:rFonts w:ascii="Times New Roman" w:hAnsi="Times New Roman"/>
          <w:b/>
          <w:spacing w:val="20"/>
          <w:sz w:val="32"/>
          <w:szCs w:val="32"/>
          <w:lang w:eastAsia="en-US"/>
        </w:rPr>
        <w:t xml:space="preserve">ТУРОВСКИЙ СЕЛЬСКИЙ </w:t>
      </w:r>
    </w:p>
    <w:p w:rsidR="00A33365" w:rsidRPr="00303285" w:rsidRDefault="00A33365" w:rsidP="00A33365">
      <w:pPr>
        <w:widowControl w:val="0"/>
        <w:tabs>
          <w:tab w:val="center" w:pos="4677"/>
          <w:tab w:val="right" w:pos="9355"/>
        </w:tabs>
        <w:spacing w:line="20" w:lineRule="atLeast"/>
        <w:jc w:val="center"/>
        <w:rPr>
          <w:rFonts w:ascii="Times New Roman" w:hAnsi="Times New Roman"/>
          <w:b/>
          <w:spacing w:val="20"/>
          <w:sz w:val="32"/>
          <w:szCs w:val="32"/>
          <w:lang w:eastAsia="en-US"/>
        </w:rPr>
      </w:pPr>
      <w:r w:rsidRPr="00303285">
        <w:rPr>
          <w:rFonts w:ascii="Times New Roman" w:hAnsi="Times New Roman"/>
          <w:b/>
          <w:spacing w:val="20"/>
          <w:sz w:val="32"/>
          <w:szCs w:val="32"/>
          <w:lang w:eastAsia="en-US"/>
        </w:rPr>
        <w:t>СОВЕТ НАРОДНЫХ ДЕПУТАТОВ</w:t>
      </w:r>
    </w:p>
    <w:p w:rsidR="00A33365" w:rsidRPr="00303285" w:rsidRDefault="00A33365" w:rsidP="00A33365">
      <w:pPr>
        <w:widowControl w:val="0"/>
        <w:tabs>
          <w:tab w:val="center" w:pos="4677"/>
          <w:tab w:val="right" w:pos="9355"/>
        </w:tabs>
        <w:spacing w:line="20" w:lineRule="atLeast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03285">
        <w:rPr>
          <w:rFonts w:ascii="Times New Roman" w:hAnsi="Times New Roman"/>
          <w:sz w:val="32"/>
          <w:szCs w:val="32"/>
          <w:lang w:eastAsia="en-US"/>
        </w:rPr>
        <w:t xml:space="preserve">РЕШЕНИЕ </w:t>
      </w:r>
    </w:p>
    <w:p w:rsidR="00A33365" w:rsidRPr="00303285" w:rsidRDefault="00A33365" w:rsidP="00A33365">
      <w:pPr>
        <w:widowControl w:val="0"/>
        <w:tabs>
          <w:tab w:val="left" w:pos="7245"/>
          <w:tab w:val="left" w:pos="7305"/>
        </w:tabs>
        <w:spacing w:line="20" w:lineRule="atLeast"/>
        <w:jc w:val="both"/>
        <w:rPr>
          <w:rFonts w:ascii="Times New Roman" w:hAnsi="Times New Roman"/>
          <w:sz w:val="28"/>
          <w:lang w:eastAsia="en-US"/>
        </w:rPr>
      </w:pPr>
      <w:r w:rsidRPr="00303285">
        <w:rPr>
          <w:rFonts w:ascii="Times New Roman" w:hAnsi="Times New Roman"/>
          <w:sz w:val="28"/>
          <w:lang w:eastAsia="en-US"/>
        </w:rPr>
        <w:t xml:space="preserve"> 25 </w:t>
      </w:r>
      <w:r>
        <w:rPr>
          <w:rFonts w:ascii="Times New Roman" w:hAnsi="Times New Roman"/>
          <w:sz w:val="28"/>
          <w:lang w:eastAsia="en-US"/>
        </w:rPr>
        <w:t>ноября 2019г.</w:t>
      </w:r>
      <w:r>
        <w:rPr>
          <w:rFonts w:ascii="Times New Roman" w:hAnsi="Times New Roman"/>
          <w:sz w:val="28"/>
          <w:lang w:eastAsia="en-US"/>
        </w:rPr>
        <w:tab/>
        <w:t>№ 62</w:t>
      </w:r>
    </w:p>
    <w:p w:rsidR="00A33365" w:rsidRDefault="00A33365" w:rsidP="00A33365">
      <w:pPr>
        <w:pStyle w:val="1"/>
        <w:spacing w:after="0"/>
        <w:rPr>
          <w:b w:val="0"/>
          <w:bCs w:val="0"/>
          <w:color w:val="auto"/>
          <w:kern w:val="0"/>
          <w:sz w:val="28"/>
          <w:szCs w:val="28"/>
          <w:lang w:eastAsia="en-US"/>
        </w:rPr>
      </w:pPr>
      <w:r>
        <w:rPr>
          <w:b w:val="0"/>
          <w:bCs w:val="0"/>
          <w:color w:val="auto"/>
          <w:kern w:val="0"/>
          <w:sz w:val="28"/>
          <w:szCs w:val="28"/>
          <w:lang w:eastAsia="en-US"/>
        </w:rPr>
        <w:t xml:space="preserve">                           </w:t>
      </w:r>
    </w:p>
    <w:p w:rsidR="00A33365" w:rsidRDefault="00A33365" w:rsidP="00A33365">
      <w:pPr>
        <w:pStyle w:val="1"/>
        <w:spacing w:after="0"/>
        <w:rPr>
          <w:b w:val="0"/>
          <w:bCs w:val="0"/>
          <w:color w:val="auto"/>
          <w:kern w:val="0"/>
          <w:sz w:val="28"/>
          <w:szCs w:val="28"/>
          <w:lang w:eastAsia="en-US"/>
        </w:rPr>
      </w:pPr>
    </w:p>
    <w:p w:rsidR="00A33365" w:rsidRPr="00C34E95" w:rsidRDefault="00A33365" w:rsidP="00A33365">
      <w:pPr>
        <w:pStyle w:val="1"/>
        <w:spacing w:after="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b w:val="0"/>
          <w:bCs w:val="0"/>
          <w:color w:val="auto"/>
          <w:kern w:val="0"/>
          <w:sz w:val="28"/>
          <w:szCs w:val="28"/>
          <w:lang w:eastAsia="en-US"/>
        </w:rPr>
        <w:t xml:space="preserve">                         </w:t>
      </w:r>
      <w:r w:rsidRPr="00C34E95">
        <w:rPr>
          <w:rFonts w:ascii="Arial" w:hAnsi="Arial" w:cs="Arial"/>
          <w:b w:val="0"/>
          <w:color w:val="auto"/>
          <w:sz w:val="24"/>
          <w:szCs w:val="24"/>
        </w:rPr>
        <w:t xml:space="preserve">Об установлении налога на имущество физических лиц </w:t>
      </w:r>
    </w:p>
    <w:p w:rsidR="00A33365" w:rsidRPr="00C34E95" w:rsidRDefault="00A33365" w:rsidP="00A33365">
      <w:pPr>
        <w:pStyle w:val="1"/>
        <w:spacing w:after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C34E95">
        <w:rPr>
          <w:rFonts w:ascii="Arial" w:hAnsi="Arial" w:cs="Arial"/>
          <w:b w:val="0"/>
          <w:color w:val="auto"/>
          <w:sz w:val="24"/>
          <w:szCs w:val="24"/>
        </w:rPr>
        <w:t>на территории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color w:val="auto"/>
          <w:sz w:val="24"/>
          <w:szCs w:val="24"/>
        </w:rPr>
        <w:t>Туровского</w:t>
      </w:r>
      <w:proofErr w:type="spellEnd"/>
      <w:r>
        <w:rPr>
          <w:rFonts w:ascii="Arial" w:hAnsi="Arial" w:cs="Arial"/>
          <w:b w:val="0"/>
          <w:color w:val="auto"/>
          <w:sz w:val="24"/>
          <w:szCs w:val="24"/>
        </w:rPr>
        <w:t xml:space="preserve"> сельского поселения</w:t>
      </w:r>
      <w:r w:rsidRPr="00C34E95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A33365" w:rsidRPr="00C34E95" w:rsidRDefault="00A33365" w:rsidP="00A33365">
      <w:pPr>
        <w:pStyle w:val="1"/>
        <w:spacing w:after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proofErr w:type="spellStart"/>
      <w:r w:rsidRPr="00C34E95">
        <w:rPr>
          <w:rFonts w:ascii="Arial" w:hAnsi="Arial" w:cs="Arial"/>
          <w:b w:val="0"/>
          <w:color w:val="auto"/>
          <w:sz w:val="24"/>
          <w:szCs w:val="24"/>
        </w:rPr>
        <w:t>Верховского</w:t>
      </w:r>
      <w:proofErr w:type="spellEnd"/>
      <w:r w:rsidRPr="00C34E95">
        <w:rPr>
          <w:rFonts w:ascii="Arial" w:hAnsi="Arial" w:cs="Arial"/>
          <w:b w:val="0"/>
          <w:color w:val="auto"/>
          <w:sz w:val="24"/>
          <w:szCs w:val="24"/>
        </w:rPr>
        <w:t xml:space="preserve"> района Орловской области</w:t>
      </w:r>
    </w:p>
    <w:p w:rsidR="00A33365" w:rsidRPr="00C34E95" w:rsidRDefault="00A33365" w:rsidP="00A33365">
      <w:pPr>
        <w:pStyle w:val="1"/>
        <w:spacing w:after="0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p w:rsidR="00A33365" w:rsidRPr="00C622DD" w:rsidRDefault="00A33365" w:rsidP="00A33365">
      <w:pPr>
        <w:tabs>
          <w:tab w:val="left" w:pos="102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22DD">
        <w:rPr>
          <w:rFonts w:ascii="Arial" w:hAnsi="Arial" w:cs="Arial"/>
          <w:color w:val="000000"/>
          <w:sz w:val="24"/>
          <w:szCs w:val="24"/>
        </w:rPr>
        <w:t xml:space="preserve">В соответствии с главой 32 Налогового кодекса Российской </w:t>
      </w:r>
      <w:proofErr w:type="gramStart"/>
      <w:r w:rsidRPr="00C622DD">
        <w:rPr>
          <w:rFonts w:ascii="Arial" w:hAnsi="Arial" w:cs="Arial"/>
          <w:color w:val="000000"/>
          <w:sz w:val="24"/>
          <w:szCs w:val="24"/>
        </w:rPr>
        <w:t>Федерации,  статьей</w:t>
      </w:r>
      <w:proofErr w:type="gramEnd"/>
      <w:r w:rsidRPr="00C622DD">
        <w:rPr>
          <w:rFonts w:ascii="Arial" w:hAnsi="Arial" w:cs="Arial"/>
          <w:color w:val="000000"/>
          <w:sz w:val="24"/>
          <w:szCs w:val="24"/>
        </w:rPr>
        <w:t xml:space="preserve"> 61Бюджетного кодекса Российской Федерации, Федеральным законом         от 6 октября 2003 года № 131-ФЗ «Об общих принципах местного самоуправления  в Российской Федерации», </w:t>
      </w:r>
      <w:r w:rsidRPr="00C622DD">
        <w:rPr>
          <w:rFonts w:ascii="Arial" w:hAnsi="Arial" w:cs="Arial"/>
          <w:sz w:val="24"/>
          <w:szCs w:val="24"/>
        </w:rPr>
        <w:t>Уставо</w:t>
      </w:r>
      <w:r>
        <w:rPr>
          <w:rFonts w:ascii="Arial" w:hAnsi="Arial" w:cs="Arial"/>
          <w:sz w:val="24"/>
          <w:szCs w:val="24"/>
        </w:rPr>
        <w:t>м</w:t>
      </w:r>
      <w:r w:rsidRPr="00C622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22DD">
        <w:rPr>
          <w:rFonts w:ascii="Arial" w:hAnsi="Arial" w:cs="Arial"/>
          <w:sz w:val="24"/>
          <w:szCs w:val="24"/>
        </w:rPr>
        <w:t>Туровского</w:t>
      </w:r>
      <w:proofErr w:type="spellEnd"/>
      <w:r w:rsidRPr="00C622D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622DD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C622DD">
        <w:rPr>
          <w:rFonts w:ascii="Arial" w:hAnsi="Arial" w:cs="Arial"/>
          <w:sz w:val="24"/>
          <w:szCs w:val="24"/>
        </w:rPr>
        <w:t xml:space="preserve"> района Орловской области, </w:t>
      </w:r>
      <w:proofErr w:type="spellStart"/>
      <w:r w:rsidRPr="00C622DD">
        <w:rPr>
          <w:rFonts w:ascii="Arial" w:hAnsi="Arial" w:cs="Arial"/>
          <w:sz w:val="24"/>
          <w:szCs w:val="24"/>
        </w:rPr>
        <w:t>Туровский</w:t>
      </w:r>
      <w:proofErr w:type="spellEnd"/>
      <w:r w:rsidRPr="00C622D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сельский</w:t>
      </w:r>
      <w:r w:rsidRPr="00C622DD">
        <w:rPr>
          <w:rFonts w:ascii="Arial" w:hAnsi="Arial" w:cs="Arial"/>
          <w:sz w:val="24"/>
          <w:szCs w:val="24"/>
        </w:rPr>
        <w:t xml:space="preserve"> Совет народных депутатов РЕШИЛ:</w:t>
      </w:r>
    </w:p>
    <w:p w:rsidR="00A33365" w:rsidRPr="00C34E95" w:rsidRDefault="00A33365" w:rsidP="00A3336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33365" w:rsidRDefault="00A33365" w:rsidP="00A33365">
      <w:pPr>
        <w:pStyle w:val="ConsPlusNormal"/>
        <w:ind w:firstLine="709"/>
        <w:jc w:val="both"/>
        <w:rPr>
          <w:sz w:val="24"/>
          <w:szCs w:val="24"/>
        </w:rPr>
      </w:pPr>
      <w:r w:rsidRPr="00C34E95">
        <w:rPr>
          <w:sz w:val="24"/>
          <w:szCs w:val="24"/>
        </w:rPr>
        <w:t xml:space="preserve">1. Ввести на территории </w:t>
      </w:r>
      <w:proofErr w:type="spellStart"/>
      <w:r w:rsidRPr="00303285">
        <w:rPr>
          <w:sz w:val="24"/>
          <w:szCs w:val="24"/>
        </w:rPr>
        <w:t>Туровского</w:t>
      </w:r>
      <w:proofErr w:type="spellEnd"/>
      <w:r w:rsidRPr="00303285">
        <w:rPr>
          <w:sz w:val="24"/>
          <w:szCs w:val="24"/>
        </w:rPr>
        <w:t xml:space="preserve"> сельского поселения</w:t>
      </w:r>
      <w:r w:rsidRPr="00C34E95">
        <w:rPr>
          <w:b/>
          <w:sz w:val="24"/>
          <w:szCs w:val="24"/>
        </w:rPr>
        <w:t xml:space="preserve"> </w:t>
      </w:r>
      <w:proofErr w:type="spellStart"/>
      <w:r w:rsidRPr="00C34E95">
        <w:rPr>
          <w:sz w:val="24"/>
          <w:szCs w:val="24"/>
        </w:rPr>
        <w:t>Верховского</w:t>
      </w:r>
      <w:proofErr w:type="spellEnd"/>
      <w:r w:rsidRPr="00C34E95">
        <w:rPr>
          <w:sz w:val="24"/>
          <w:szCs w:val="24"/>
        </w:rPr>
        <w:t xml:space="preserve"> района Орловской области (далее – поселение) налог на имущество физических лиц</w:t>
      </w: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далее </w:t>
      </w:r>
      <w:r w:rsidRPr="00C34E95">
        <w:rPr>
          <w:sz w:val="24"/>
          <w:szCs w:val="24"/>
        </w:rPr>
        <w:t>– налог).</w:t>
      </w:r>
    </w:p>
    <w:p w:rsidR="00A33365" w:rsidRPr="00C34E95" w:rsidRDefault="00A33365" w:rsidP="00A33365">
      <w:pPr>
        <w:pStyle w:val="ConsPlusNormal"/>
        <w:ind w:firstLine="709"/>
        <w:jc w:val="both"/>
        <w:rPr>
          <w:sz w:val="24"/>
          <w:szCs w:val="24"/>
        </w:rPr>
      </w:pPr>
    </w:p>
    <w:p w:rsidR="00A33365" w:rsidRDefault="00A33365" w:rsidP="00A33365">
      <w:pPr>
        <w:pStyle w:val="ConsPlusNormal"/>
        <w:ind w:firstLine="709"/>
        <w:jc w:val="both"/>
        <w:rPr>
          <w:sz w:val="24"/>
          <w:szCs w:val="24"/>
        </w:rPr>
      </w:pPr>
      <w:r w:rsidRPr="00C34E95">
        <w:rPr>
          <w:sz w:val="24"/>
          <w:szCs w:val="24"/>
        </w:rPr>
        <w:t>2. Установить в соответствии со статьями 402, 403 Налогового кодекса Российской Федерации, что налоговая база по налогу на имущество физических лиц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A33365" w:rsidRPr="00C34E95" w:rsidRDefault="00A33365" w:rsidP="00A33365">
      <w:pPr>
        <w:pStyle w:val="ConsPlusNormal"/>
        <w:ind w:firstLine="709"/>
        <w:jc w:val="both"/>
        <w:rPr>
          <w:sz w:val="24"/>
          <w:szCs w:val="24"/>
        </w:rPr>
      </w:pPr>
    </w:p>
    <w:p w:rsidR="00A33365" w:rsidRPr="00C34E95" w:rsidRDefault="00A33365" w:rsidP="00A33365">
      <w:pPr>
        <w:pStyle w:val="ConsPlusNormal"/>
        <w:ind w:firstLine="709"/>
        <w:jc w:val="both"/>
        <w:rPr>
          <w:sz w:val="24"/>
          <w:szCs w:val="24"/>
        </w:rPr>
      </w:pPr>
      <w:r w:rsidRPr="00C34E95">
        <w:rPr>
          <w:sz w:val="24"/>
          <w:szCs w:val="24"/>
        </w:rPr>
        <w:t>3. Установить на территории поселения налоговые ставки по налогу в следующих размерах:</w:t>
      </w:r>
    </w:p>
    <w:p w:rsidR="00A33365" w:rsidRPr="00C34E95" w:rsidRDefault="00A33365" w:rsidP="00A33365">
      <w:pPr>
        <w:pStyle w:val="ConsPlusNormal"/>
        <w:ind w:firstLine="709"/>
        <w:jc w:val="both"/>
        <w:rPr>
          <w:sz w:val="24"/>
          <w:szCs w:val="24"/>
        </w:rPr>
      </w:pPr>
      <w:r w:rsidRPr="00C34E95">
        <w:rPr>
          <w:sz w:val="24"/>
          <w:szCs w:val="24"/>
        </w:rPr>
        <w:t>а) 0,1 процента в отношении:</w:t>
      </w:r>
    </w:p>
    <w:p w:rsidR="00A33365" w:rsidRPr="00C34E95" w:rsidRDefault="00A33365" w:rsidP="00A33365">
      <w:pPr>
        <w:pStyle w:val="ConsPlusNormal"/>
        <w:ind w:firstLine="709"/>
        <w:jc w:val="both"/>
        <w:rPr>
          <w:sz w:val="24"/>
          <w:szCs w:val="24"/>
        </w:rPr>
      </w:pPr>
      <w:r w:rsidRPr="00C34E95">
        <w:rPr>
          <w:sz w:val="24"/>
          <w:szCs w:val="24"/>
        </w:rPr>
        <w:t>жилых домов, частей жилых домов, квартир, частей квартир, комнат;</w:t>
      </w:r>
    </w:p>
    <w:p w:rsidR="00A33365" w:rsidRPr="00C34E95" w:rsidRDefault="00A33365" w:rsidP="00A33365">
      <w:pPr>
        <w:pStyle w:val="ConsPlusNormal"/>
        <w:ind w:firstLine="709"/>
        <w:jc w:val="both"/>
        <w:rPr>
          <w:sz w:val="24"/>
          <w:szCs w:val="24"/>
        </w:rPr>
      </w:pPr>
      <w:r w:rsidRPr="00C34E95">
        <w:rPr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33365" w:rsidRPr="00C34E95" w:rsidRDefault="00A33365" w:rsidP="00A33365">
      <w:pPr>
        <w:pStyle w:val="ConsPlusNormal"/>
        <w:ind w:firstLine="709"/>
        <w:jc w:val="both"/>
        <w:rPr>
          <w:sz w:val="24"/>
          <w:szCs w:val="24"/>
        </w:rPr>
      </w:pPr>
      <w:r w:rsidRPr="00C34E95">
        <w:rPr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A33365" w:rsidRPr="00C34E95" w:rsidRDefault="00A33365" w:rsidP="00A33365">
      <w:pPr>
        <w:pStyle w:val="ConsPlusNormal"/>
        <w:ind w:firstLine="709"/>
        <w:jc w:val="both"/>
        <w:rPr>
          <w:sz w:val="24"/>
          <w:szCs w:val="24"/>
        </w:rPr>
      </w:pPr>
      <w:r w:rsidRPr="00C34E95">
        <w:rPr>
          <w:sz w:val="24"/>
          <w:szCs w:val="24"/>
        </w:rPr>
        <w:t xml:space="preserve">гаражей и </w:t>
      </w:r>
      <w:proofErr w:type="spellStart"/>
      <w:r w:rsidRPr="00C34E95">
        <w:rPr>
          <w:sz w:val="24"/>
          <w:szCs w:val="24"/>
        </w:rPr>
        <w:t>машино</w:t>
      </w:r>
      <w:proofErr w:type="spellEnd"/>
      <w:r w:rsidRPr="00C34E95">
        <w:rPr>
          <w:sz w:val="24"/>
          <w:szCs w:val="24"/>
        </w:rPr>
        <w:t>-мест;</w:t>
      </w:r>
    </w:p>
    <w:p w:rsidR="00A33365" w:rsidRPr="00C34E95" w:rsidRDefault="00A33365" w:rsidP="00A33365">
      <w:pPr>
        <w:pStyle w:val="ConsPlusNormal"/>
        <w:ind w:firstLine="709"/>
        <w:jc w:val="both"/>
        <w:rPr>
          <w:sz w:val="24"/>
          <w:szCs w:val="24"/>
        </w:rPr>
      </w:pPr>
      <w:r w:rsidRPr="00C34E95">
        <w:rPr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огородничества, садоводства или индивидуального жилищного строительства;</w:t>
      </w:r>
    </w:p>
    <w:p w:rsidR="00A33365" w:rsidRPr="00C34E95" w:rsidRDefault="00A33365" w:rsidP="00A33365">
      <w:pPr>
        <w:pStyle w:val="ConsPlusNormal"/>
        <w:ind w:firstLine="709"/>
        <w:jc w:val="both"/>
        <w:rPr>
          <w:sz w:val="24"/>
          <w:szCs w:val="24"/>
        </w:rPr>
      </w:pPr>
      <w:r w:rsidRPr="00C34E95">
        <w:rPr>
          <w:sz w:val="24"/>
          <w:szCs w:val="24"/>
        </w:rPr>
        <w:t>б)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A33365" w:rsidRDefault="00A33365" w:rsidP="00A33365">
      <w:pPr>
        <w:pStyle w:val="ConsPlusNormal"/>
        <w:ind w:firstLine="709"/>
        <w:jc w:val="both"/>
        <w:rPr>
          <w:sz w:val="24"/>
          <w:szCs w:val="24"/>
        </w:rPr>
      </w:pPr>
      <w:r w:rsidRPr="00C34E95">
        <w:rPr>
          <w:sz w:val="24"/>
          <w:szCs w:val="24"/>
        </w:rPr>
        <w:t>в) 0,5 процента в отношении прочих объектов налогообложения.</w:t>
      </w:r>
    </w:p>
    <w:p w:rsidR="00A33365" w:rsidRPr="00C34E95" w:rsidRDefault="00A33365" w:rsidP="00A33365">
      <w:pPr>
        <w:pStyle w:val="ConsPlusNormal"/>
        <w:ind w:firstLine="709"/>
        <w:jc w:val="both"/>
        <w:rPr>
          <w:sz w:val="24"/>
          <w:szCs w:val="24"/>
        </w:rPr>
      </w:pPr>
    </w:p>
    <w:p w:rsidR="00A33365" w:rsidRPr="00DD1F1B" w:rsidRDefault="00A33365" w:rsidP="00A33365">
      <w:pPr>
        <w:pStyle w:val="ConsPlusNormal"/>
        <w:ind w:firstLine="709"/>
        <w:jc w:val="both"/>
        <w:rPr>
          <w:sz w:val="24"/>
          <w:szCs w:val="24"/>
        </w:rPr>
      </w:pPr>
      <w:r w:rsidRPr="00DD1F1B">
        <w:rPr>
          <w:sz w:val="24"/>
          <w:szCs w:val="24"/>
        </w:rPr>
        <w:t>4. Кроме указанных в статье 407 Налогового кодекса Российской Федерации, освободить от уплаты налога на имущество физических лиц следующие категории налогоплательщиков:</w:t>
      </w:r>
    </w:p>
    <w:p w:rsidR="00A33365" w:rsidRPr="00DD1F1B" w:rsidRDefault="00A33365" w:rsidP="00A33365">
      <w:pPr>
        <w:pStyle w:val="ConsPlusNormal"/>
        <w:ind w:firstLine="709"/>
        <w:jc w:val="both"/>
        <w:rPr>
          <w:sz w:val="24"/>
          <w:szCs w:val="24"/>
        </w:rPr>
      </w:pPr>
      <w:r w:rsidRPr="00DD1F1B">
        <w:rPr>
          <w:sz w:val="24"/>
          <w:szCs w:val="24"/>
        </w:rPr>
        <w:t xml:space="preserve">- лица, имеющие звание «Почетный </w:t>
      </w:r>
      <w:proofErr w:type="gramStart"/>
      <w:r w:rsidRPr="00DD1F1B">
        <w:rPr>
          <w:sz w:val="24"/>
          <w:szCs w:val="24"/>
        </w:rPr>
        <w:t xml:space="preserve">житель  </w:t>
      </w:r>
      <w:proofErr w:type="spellStart"/>
      <w:r w:rsidRPr="00DD1F1B">
        <w:rPr>
          <w:sz w:val="24"/>
          <w:szCs w:val="24"/>
        </w:rPr>
        <w:t>Верховского</w:t>
      </w:r>
      <w:proofErr w:type="spellEnd"/>
      <w:proofErr w:type="gramEnd"/>
      <w:r w:rsidRPr="00DD1F1B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».</w:t>
      </w:r>
    </w:p>
    <w:p w:rsidR="00A33365" w:rsidRPr="00DD1F1B" w:rsidRDefault="00A33365" w:rsidP="00A33365">
      <w:pPr>
        <w:pStyle w:val="ConsPlusNormal"/>
        <w:ind w:firstLine="709"/>
        <w:jc w:val="both"/>
        <w:rPr>
          <w:sz w:val="24"/>
          <w:szCs w:val="24"/>
        </w:rPr>
      </w:pPr>
    </w:p>
    <w:p w:rsidR="00A33365" w:rsidRPr="00DD1F1B" w:rsidRDefault="00A33365" w:rsidP="00A33365">
      <w:pPr>
        <w:pStyle w:val="ConsPlusNormal"/>
        <w:ind w:firstLine="709"/>
        <w:jc w:val="both"/>
        <w:rPr>
          <w:sz w:val="24"/>
          <w:szCs w:val="24"/>
        </w:rPr>
      </w:pPr>
    </w:p>
    <w:p w:rsidR="00A33365" w:rsidRPr="00DD1F1B" w:rsidRDefault="00A33365" w:rsidP="00A33365">
      <w:pPr>
        <w:pStyle w:val="ConsPlusNormal"/>
        <w:ind w:firstLine="709"/>
        <w:jc w:val="both"/>
        <w:rPr>
          <w:sz w:val="24"/>
          <w:szCs w:val="24"/>
        </w:rPr>
      </w:pPr>
      <w:r w:rsidRPr="00DD1F1B">
        <w:rPr>
          <w:sz w:val="24"/>
          <w:szCs w:val="24"/>
        </w:rPr>
        <w:t xml:space="preserve">5. Решение </w:t>
      </w:r>
      <w:proofErr w:type="spellStart"/>
      <w:r w:rsidRPr="00DD1F1B">
        <w:rPr>
          <w:sz w:val="24"/>
          <w:szCs w:val="24"/>
        </w:rPr>
        <w:t>Туровского</w:t>
      </w:r>
      <w:proofErr w:type="spellEnd"/>
      <w:r w:rsidRPr="00DD1F1B">
        <w:rPr>
          <w:sz w:val="24"/>
          <w:szCs w:val="24"/>
        </w:rPr>
        <w:t xml:space="preserve"> Совета народных депутатов от 15 декабря 2016 года № 5 «О налоге на имущество физических лиц» признать утратившим силу с даты вступления в законную силу настоящего решения.</w:t>
      </w:r>
    </w:p>
    <w:p w:rsidR="00A33365" w:rsidRPr="00DD1F1B" w:rsidRDefault="00A33365" w:rsidP="00A33365">
      <w:pPr>
        <w:pStyle w:val="ConsPlusNormal"/>
        <w:ind w:firstLine="709"/>
        <w:jc w:val="both"/>
        <w:rPr>
          <w:sz w:val="24"/>
          <w:szCs w:val="24"/>
        </w:rPr>
      </w:pPr>
    </w:p>
    <w:p w:rsidR="00A33365" w:rsidRPr="00DD1F1B" w:rsidRDefault="00A33365" w:rsidP="00A33365">
      <w:pPr>
        <w:pStyle w:val="ConsPlusNormal"/>
        <w:ind w:firstLine="709"/>
        <w:jc w:val="both"/>
        <w:rPr>
          <w:sz w:val="24"/>
          <w:szCs w:val="24"/>
        </w:rPr>
      </w:pPr>
      <w:r w:rsidRPr="00DD1F1B">
        <w:rPr>
          <w:sz w:val="24"/>
          <w:szCs w:val="24"/>
        </w:rPr>
        <w:t>6. Настоящее решение вступает в силу с 1 января 2020 года.</w:t>
      </w:r>
    </w:p>
    <w:p w:rsidR="00A33365" w:rsidRPr="00DD1F1B" w:rsidRDefault="00A33365" w:rsidP="00A333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33365" w:rsidRPr="00503CC4" w:rsidRDefault="00A33365" w:rsidP="00A333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33365" w:rsidRPr="00C34E95" w:rsidRDefault="00A33365" w:rsidP="00A333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3365" w:rsidRPr="00303285" w:rsidRDefault="00A33365" w:rsidP="00A333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032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3285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Pr="00303285">
        <w:rPr>
          <w:rFonts w:ascii="Times New Roman" w:hAnsi="Times New Roman"/>
          <w:sz w:val="28"/>
          <w:szCs w:val="28"/>
        </w:rPr>
        <w:t>Туровского</w:t>
      </w:r>
      <w:proofErr w:type="spellEnd"/>
      <w:proofErr w:type="gramEnd"/>
    </w:p>
    <w:p w:rsidR="00A33365" w:rsidRPr="00303285" w:rsidRDefault="00A33365" w:rsidP="00A3336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0328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03285">
        <w:rPr>
          <w:rFonts w:ascii="Times New Roman" w:hAnsi="Times New Roman"/>
          <w:sz w:val="28"/>
          <w:szCs w:val="28"/>
        </w:rPr>
        <w:t xml:space="preserve">  Т.А. Щукина</w:t>
      </w:r>
    </w:p>
    <w:p w:rsidR="00A33365" w:rsidRPr="00303285" w:rsidRDefault="00A33365" w:rsidP="00A33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3365" w:rsidRPr="00303285" w:rsidRDefault="00A33365" w:rsidP="00A33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33365" w:rsidRPr="00303285" w:rsidSect="00890AE3">
          <w:pgSz w:w="11906" w:h="16838"/>
          <w:pgMar w:top="360" w:right="567" w:bottom="993" w:left="1701" w:header="709" w:footer="709" w:gutter="0"/>
          <w:cols w:space="708"/>
          <w:docGrid w:linePitch="360"/>
        </w:sectPr>
      </w:pPr>
    </w:p>
    <w:p w:rsidR="00A33365" w:rsidRPr="006D0C22" w:rsidRDefault="00A33365" w:rsidP="00A333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E7E" w:rsidRDefault="00D24E7E">
      <w:bookmarkStart w:id="0" w:name="_GoBack"/>
      <w:bookmarkEnd w:id="0"/>
    </w:p>
    <w:sectPr w:rsidR="00D24E7E" w:rsidSect="006C6212">
      <w:pgSz w:w="11906" w:h="16838"/>
      <w:pgMar w:top="1134" w:right="1559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65"/>
    <w:rsid w:val="009354FE"/>
    <w:rsid w:val="00A33365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016A3-3BC1-4827-9A3C-11B79200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36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A33365"/>
    <w:pPr>
      <w:spacing w:after="300" w:line="240" w:lineRule="auto"/>
      <w:outlineLvl w:val="0"/>
    </w:pPr>
    <w:rPr>
      <w:rFonts w:ascii="Times New Roman" w:hAnsi="Times New Roman"/>
      <w:b/>
      <w:bCs/>
      <w:color w:val="63595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rFonts w:ascii="Times New Roman" w:hAnsi="Times New Roman"/>
      <w:b/>
      <w:bCs/>
      <w:sz w:val="26"/>
      <w:szCs w:val="24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33365"/>
    <w:rPr>
      <w:rFonts w:ascii="Times New Roman" w:eastAsia="Times New Roman" w:hAnsi="Times New Roman" w:cs="Times New Roman"/>
      <w:b/>
      <w:bCs/>
      <w:color w:val="635950"/>
      <w:kern w:val="36"/>
      <w:sz w:val="34"/>
      <w:szCs w:val="34"/>
      <w:lang w:eastAsia="ru-RU"/>
    </w:rPr>
  </w:style>
  <w:style w:type="paragraph" w:customStyle="1" w:styleId="ConsPlusNormal">
    <w:name w:val="ConsPlusNormal"/>
    <w:uiPriority w:val="99"/>
    <w:rsid w:val="00A33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11"/>
    <w:uiPriority w:val="99"/>
    <w:locked/>
    <w:rsid w:val="00A33365"/>
    <w:rPr>
      <w:sz w:val="25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A33365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hd w:val="clear" w:color="auto" w:fill="FFFFFF"/>
      <w:lang w:eastAsia="en-US"/>
    </w:rPr>
  </w:style>
  <w:style w:type="character" w:customStyle="1" w:styleId="13pt">
    <w:name w:val="Основной текст + 13 pt"/>
    <w:uiPriority w:val="99"/>
    <w:rsid w:val="00A33365"/>
    <w:rPr>
      <w:sz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2019-12-20T07:42:00Z</dcterms:created>
  <dcterms:modified xsi:type="dcterms:W3CDTF">2019-12-20T07:42:00Z</dcterms:modified>
</cp:coreProperties>
</file>