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50" w:rsidRPr="00DD0E05" w:rsidRDefault="007C2C50" w:rsidP="00F44B01">
      <w:pPr>
        <w:ind w:firstLine="709"/>
        <w:jc w:val="center"/>
        <w:rPr>
          <w:rFonts w:ascii="Arial" w:hAnsi="Arial" w:cs="Arial"/>
          <w:b/>
          <w:sz w:val="24"/>
          <w:szCs w:val="24"/>
        </w:rPr>
      </w:pPr>
      <w:r w:rsidRPr="00DD0E05">
        <w:rPr>
          <w:rFonts w:ascii="Arial" w:hAnsi="Arial" w:cs="Arial"/>
          <w:b/>
          <w:sz w:val="24"/>
          <w:szCs w:val="24"/>
        </w:rPr>
        <w:t>РОССИЙСКАЯ  ФЕДЕРАЦИЯ</w:t>
      </w:r>
    </w:p>
    <w:p w:rsidR="007C2C50" w:rsidRPr="00DD0E05" w:rsidRDefault="007C2C50" w:rsidP="00F44B01">
      <w:pPr>
        <w:ind w:firstLine="709"/>
        <w:jc w:val="center"/>
        <w:rPr>
          <w:rFonts w:ascii="Arial" w:hAnsi="Arial" w:cs="Arial"/>
          <w:b/>
          <w:sz w:val="24"/>
          <w:szCs w:val="24"/>
        </w:rPr>
      </w:pPr>
      <w:r w:rsidRPr="00DD0E05">
        <w:rPr>
          <w:rFonts w:ascii="Arial" w:hAnsi="Arial" w:cs="Arial"/>
          <w:b/>
          <w:sz w:val="24"/>
          <w:szCs w:val="24"/>
        </w:rPr>
        <w:t>ОРЛОВСКАЯ  ОБЛАСТЬ</w:t>
      </w:r>
    </w:p>
    <w:p w:rsidR="007C2C50" w:rsidRPr="00DD0E05" w:rsidRDefault="007C2C50" w:rsidP="00F44B01">
      <w:pPr>
        <w:ind w:firstLine="709"/>
        <w:jc w:val="center"/>
        <w:rPr>
          <w:rFonts w:ascii="Arial" w:hAnsi="Arial" w:cs="Arial"/>
          <w:b/>
          <w:sz w:val="24"/>
          <w:szCs w:val="24"/>
        </w:rPr>
      </w:pPr>
      <w:r w:rsidRPr="00DD0E05">
        <w:rPr>
          <w:rFonts w:ascii="Arial" w:hAnsi="Arial" w:cs="Arial"/>
          <w:b/>
          <w:sz w:val="24"/>
          <w:szCs w:val="24"/>
        </w:rPr>
        <w:t>ВЕРХОВСКИЙ  РАЙОН</w:t>
      </w:r>
    </w:p>
    <w:p w:rsidR="007C2C50" w:rsidRPr="00DD0E05" w:rsidRDefault="007C2C50" w:rsidP="00F44B01">
      <w:pPr>
        <w:ind w:firstLine="709"/>
        <w:jc w:val="center"/>
        <w:rPr>
          <w:rFonts w:ascii="Arial" w:hAnsi="Arial" w:cs="Arial"/>
          <w:b/>
          <w:sz w:val="24"/>
          <w:szCs w:val="24"/>
        </w:rPr>
      </w:pPr>
      <w:r w:rsidRPr="00DD0E05">
        <w:rPr>
          <w:rFonts w:ascii="Arial" w:hAnsi="Arial" w:cs="Arial"/>
          <w:b/>
          <w:sz w:val="24"/>
          <w:szCs w:val="24"/>
        </w:rPr>
        <w:t>АДМИНИСТРАЦИЯ ТЕЛЯЖЕНСКОГО СЕЛЬСКОГО ПОСЕЛЕНИЯ</w:t>
      </w:r>
    </w:p>
    <w:p w:rsidR="007C2C50" w:rsidRPr="00DD0E05" w:rsidRDefault="007C2C50" w:rsidP="00F44B01">
      <w:pPr>
        <w:rPr>
          <w:rFonts w:ascii="Arial" w:hAnsi="Arial" w:cs="Arial"/>
          <w:sz w:val="24"/>
          <w:szCs w:val="24"/>
        </w:rPr>
      </w:pPr>
    </w:p>
    <w:p w:rsidR="007C2C50" w:rsidRPr="00DD0E05" w:rsidRDefault="007C2C50" w:rsidP="00F44B01">
      <w:pPr>
        <w:rPr>
          <w:rFonts w:ascii="Arial" w:hAnsi="Arial" w:cs="Arial"/>
          <w:sz w:val="24"/>
          <w:szCs w:val="24"/>
        </w:rPr>
      </w:pPr>
      <w:r w:rsidRPr="00DD0E05">
        <w:rPr>
          <w:rFonts w:ascii="Arial" w:hAnsi="Arial" w:cs="Arial"/>
          <w:sz w:val="24"/>
          <w:szCs w:val="24"/>
        </w:rPr>
        <w:t>20 марта   2024 года                                                                                    № 3</w:t>
      </w:r>
    </w:p>
    <w:p w:rsidR="007C2C50" w:rsidRPr="00DD0E05" w:rsidRDefault="007C2C50" w:rsidP="00F44B01">
      <w:pPr>
        <w:shd w:val="clear" w:color="auto" w:fill="FFFFFF"/>
        <w:ind w:firstLine="709"/>
        <w:jc w:val="center"/>
        <w:rPr>
          <w:rFonts w:ascii="Arial" w:hAnsi="Arial" w:cs="Arial"/>
          <w:sz w:val="24"/>
          <w:szCs w:val="24"/>
        </w:rPr>
      </w:pPr>
    </w:p>
    <w:p w:rsidR="007C2C50" w:rsidRPr="00DD0E05" w:rsidRDefault="007C2C50" w:rsidP="00F44B01">
      <w:pPr>
        <w:shd w:val="clear" w:color="auto" w:fill="FFFFFF"/>
        <w:ind w:firstLine="709"/>
        <w:jc w:val="center"/>
        <w:rPr>
          <w:rFonts w:ascii="Arial" w:hAnsi="Arial" w:cs="Arial"/>
          <w:sz w:val="24"/>
          <w:szCs w:val="24"/>
        </w:rPr>
      </w:pPr>
      <w:r w:rsidRPr="00DD0E05">
        <w:rPr>
          <w:rFonts w:ascii="Arial" w:hAnsi="Arial" w:cs="Arial"/>
          <w:sz w:val="24"/>
          <w:szCs w:val="24"/>
        </w:rPr>
        <w:t>ПОСТАНОВЛЕНИЕ</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8"/>
      </w:tblGrid>
      <w:tr w:rsidR="007C2C50" w:rsidRPr="00DD0E05" w:rsidTr="008A67B1">
        <w:trPr>
          <w:trHeight w:val="2847"/>
        </w:trPr>
        <w:tc>
          <w:tcPr>
            <w:tcW w:w="9458" w:type="dxa"/>
            <w:tcBorders>
              <w:top w:val="nil"/>
              <w:left w:val="nil"/>
              <w:bottom w:val="nil"/>
              <w:right w:val="nil"/>
            </w:tcBorders>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shd w:val="clear" w:color="auto" w:fill="FFFFFF"/>
              </w:rPr>
              <w:t xml:space="preserve"> Об утверждении муниципальной программы «Развитие малого и среднего предпринимательства на территории Теляженского сельского поселения </w:t>
            </w:r>
          </w:p>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shd w:val="clear" w:color="auto" w:fill="FFFFFF"/>
              </w:rPr>
              <w:t>Верховского района Орловской области  в 2024 - 2025 годах»</w:t>
            </w:r>
          </w:p>
          <w:p w:rsidR="007C2C50" w:rsidRPr="00DD0E05" w:rsidRDefault="007C2C50">
            <w:pPr>
              <w:tabs>
                <w:tab w:val="left" w:pos="795"/>
              </w:tabs>
              <w:rPr>
                <w:rFonts w:ascii="Arial" w:hAnsi="Arial" w:cs="Arial"/>
                <w:b/>
                <w:bCs/>
                <w:sz w:val="24"/>
                <w:szCs w:val="24"/>
              </w:rPr>
            </w:pPr>
          </w:p>
          <w:p w:rsidR="007C2C50" w:rsidRPr="00DD0E05" w:rsidRDefault="007C2C50">
            <w:pPr>
              <w:pStyle w:val="40"/>
              <w:shd w:val="clear" w:color="auto" w:fill="auto"/>
              <w:spacing w:before="0" w:after="0" w:line="240" w:lineRule="auto"/>
              <w:ind w:firstLine="709"/>
              <w:jc w:val="both"/>
              <w:rPr>
                <w:rFonts w:ascii="Arial" w:hAnsi="Arial" w:cs="Arial"/>
                <w:b w:val="0"/>
                <w:sz w:val="24"/>
                <w:szCs w:val="24"/>
              </w:rPr>
            </w:pPr>
            <w:r w:rsidRPr="00DD0E05">
              <w:rPr>
                <w:rFonts w:ascii="Arial" w:hAnsi="Arial" w:cs="Arial"/>
                <w:b w:val="0"/>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Теляженского сельского поселения Верховского района Орловской области; в соответствии с федеральными законами от 06.10.2002 №131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w:t>
            </w:r>
            <w:r>
              <w:rPr>
                <w:rFonts w:ascii="Arial" w:hAnsi="Arial" w:cs="Arial"/>
                <w:b w:val="0"/>
                <w:sz w:val="24"/>
                <w:szCs w:val="24"/>
              </w:rPr>
              <w:t xml:space="preserve"> </w:t>
            </w:r>
            <w:r w:rsidRPr="00DD0E05">
              <w:rPr>
                <w:rStyle w:val="docaccesstitle"/>
                <w:rFonts w:ascii="Arial" w:hAnsi="Arial" w:cs="Arial"/>
                <w:sz w:val="24"/>
                <w:szCs w:val="24"/>
              </w:rPr>
              <w:t xml:space="preserve">законом </w:t>
            </w:r>
            <w:r w:rsidRPr="00DD0E05">
              <w:rPr>
                <w:rFonts w:ascii="Arial" w:hAnsi="Arial" w:cs="Arial"/>
                <w:b w:val="0"/>
                <w:sz w:val="24"/>
                <w:szCs w:val="24"/>
              </w:rPr>
              <w:t>Орловской области от 10 апреля 2009 года N  888-ОЗ , а также руководствуясь Уставом Теляженского сельского поселения Верховского района Орловской области, администрация Теляженского сельского поселения Верховского района Орловской области</w:t>
            </w:r>
          </w:p>
          <w:p w:rsidR="007C2C50" w:rsidRPr="00DD0E05" w:rsidRDefault="007C2C50">
            <w:pPr>
              <w:pStyle w:val="40"/>
              <w:shd w:val="clear" w:color="auto" w:fill="auto"/>
              <w:spacing w:before="0" w:after="0" w:line="240" w:lineRule="auto"/>
              <w:ind w:firstLine="709"/>
              <w:jc w:val="both"/>
              <w:rPr>
                <w:rStyle w:val="21"/>
                <w:rFonts w:ascii="Arial" w:hAnsi="Arial" w:cs="Arial"/>
                <w:sz w:val="24"/>
                <w:szCs w:val="24"/>
              </w:rPr>
            </w:pPr>
            <w:r w:rsidRPr="00DD0E05">
              <w:rPr>
                <w:rStyle w:val="21"/>
                <w:rFonts w:ascii="Arial" w:hAnsi="Arial" w:cs="Arial"/>
                <w:sz w:val="24"/>
                <w:szCs w:val="24"/>
              </w:rPr>
              <w:t>ПОСТАНОВЛЯЕТ:</w:t>
            </w:r>
          </w:p>
          <w:p w:rsidR="007C2C50" w:rsidRPr="00DD0E05" w:rsidRDefault="007C2C50">
            <w:pPr>
              <w:pStyle w:val="40"/>
              <w:shd w:val="clear" w:color="auto" w:fill="auto"/>
              <w:spacing w:before="0" w:after="0" w:line="240" w:lineRule="auto"/>
              <w:ind w:firstLine="709"/>
              <w:jc w:val="both"/>
              <w:rPr>
                <w:rFonts w:ascii="Arial" w:hAnsi="Arial" w:cs="Arial"/>
                <w:sz w:val="24"/>
                <w:szCs w:val="24"/>
              </w:rPr>
            </w:pPr>
          </w:p>
        </w:tc>
      </w:tr>
    </w:tbl>
    <w:p w:rsidR="007C2C50" w:rsidRPr="00DD0E05" w:rsidRDefault="007C2C50" w:rsidP="00F44B01">
      <w:pPr>
        <w:rPr>
          <w:rFonts w:ascii="Arial" w:hAnsi="Arial" w:cs="Arial"/>
          <w:sz w:val="24"/>
          <w:szCs w:val="24"/>
        </w:rPr>
      </w:pPr>
      <w:r w:rsidRPr="00DD0E05">
        <w:rPr>
          <w:rStyle w:val="21"/>
          <w:rFonts w:ascii="Arial" w:hAnsi="Arial" w:cs="Arial"/>
          <w:sz w:val="24"/>
          <w:szCs w:val="24"/>
        </w:rPr>
        <w:t>1.</w:t>
      </w:r>
      <w:r w:rsidRPr="00DD0E05">
        <w:rPr>
          <w:rFonts w:ascii="Arial" w:hAnsi="Arial" w:cs="Arial"/>
          <w:sz w:val="24"/>
          <w:szCs w:val="24"/>
        </w:rPr>
        <w:t xml:space="preserve">  Утвердить муниципальную программу «Развитие малого и среднего предпринимательства на территории Теляженского </w:t>
      </w:r>
      <w:r w:rsidRPr="00DD0E05">
        <w:rPr>
          <w:rFonts w:ascii="Arial" w:hAnsi="Arial" w:cs="Arial"/>
          <w:color w:val="000000"/>
          <w:sz w:val="24"/>
          <w:szCs w:val="24"/>
        </w:rPr>
        <w:t>сельского поселения</w:t>
      </w:r>
      <w:r w:rsidRPr="00DD0E05">
        <w:rPr>
          <w:rFonts w:ascii="Arial" w:hAnsi="Arial" w:cs="Arial"/>
          <w:sz w:val="24"/>
          <w:szCs w:val="24"/>
        </w:rPr>
        <w:t xml:space="preserve"> Верховского района Орловской области на 2024-2025 годы» (согласно Приложения)</w:t>
      </w:r>
    </w:p>
    <w:p w:rsidR="007C2C50" w:rsidRPr="00DD0E05" w:rsidRDefault="007C2C50" w:rsidP="008A67B1">
      <w:pPr>
        <w:pStyle w:val="ListParagraph"/>
        <w:shd w:val="clear" w:color="auto" w:fill="FFFFFF"/>
        <w:spacing w:after="0" w:line="240" w:lineRule="auto"/>
        <w:ind w:left="0"/>
        <w:rPr>
          <w:rFonts w:ascii="Arial" w:hAnsi="Arial" w:cs="Arial"/>
          <w:color w:val="1A1A1A"/>
          <w:sz w:val="24"/>
          <w:szCs w:val="24"/>
        </w:rPr>
      </w:pPr>
      <w:r>
        <w:rPr>
          <w:rFonts w:ascii="Arial" w:hAnsi="Arial" w:cs="Arial"/>
          <w:color w:val="1A1A1A"/>
          <w:sz w:val="24"/>
          <w:szCs w:val="24"/>
        </w:rPr>
        <w:t xml:space="preserve"> </w:t>
      </w:r>
      <w:r w:rsidRPr="00DD0E05">
        <w:rPr>
          <w:rFonts w:ascii="Arial" w:hAnsi="Arial" w:cs="Arial"/>
          <w:color w:val="1A1A1A"/>
          <w:sz w:val="24"/>
          <w:szCs w:val="24"/>
        </w:rPr>
        <w:t>2. Настоящее решение вступает в силу после его официального</w:t>
      </w:r>
    </w:p>
    <w:p w:rsidR="007C2C50" w:rsidRDefault="007C2C50" w:rsidP="008A67B1">
      <w:pPr>
        <w:shd w:val="clear" w:color="auto" w:fill="FFFFFF"/>
        <w:spacing w:after="0" w:line="240" w:lineRule="auto"/>
        <w:rPr>
          <w:rFonts w:ascii="Arial" w:hAnsi="Arial" w:cs="Arial"/>
          <w:color w:val="1A1A1A"/>
          <w:sz w:val="24"/>
          <w:szCs w:val="24"/>
        </w:rPr>
      </w:pPr>
      <w:r w:rsidRPr="00DD0E05">
        <w:rPr>
          <w:rFonts w:ascii="Arial" w:hAnsi="Arial" w:cs="Arial"/>
          <w:color w:val="1A1A1A"/>
          <w:sz w:val="24"/>
          <w:szCs w:val="24"/>
        </w:rPr>
        <w:t xml:space="preserve">обнародования и подлежит размещению на официальном Интернет-сайте администрации Верховского района Орловской области на странице Теляженского </w:t>
      </w:r>
      <w:r>
        <w:rPr>
          <w:rFonts w:ascii="Arial" w:hAnsi="Arial" w:cs="Arial"/>
          <w:color w:val="1A1A1A"/>
          <w:sz w:val="24"/>
          <w:szCs w:val="24"/>
        </w:rPr>
        <w:t xml:space="preserve">   </w:t>
      </w:r>
      <w:r w:rsidRPr="00DD0E05">
        <w:rPr>
          <w:rFonts w:ascii="Arial" w:hAnsi="Arial" w:cs="Arial"/>
          <w:color w:val="1A1A1A"/>
          <w:sz w:val="24"/>
          <w:szCs w:val="24"/>
        </w:rPr>
        <w:t xml:space="preserve">сельского поселения </w:t>
      </w:r>
      <w:r>
        <w:rPr>
          <w:rFonts w:ascii="Arial" w:hAnsi="Arial" w:cs="Arial"/>
          <w:color w:val="1A1A1A"/>
          <w:sz w:val="24"/>
          <w:szCs w:val="24"/>
        </w:rPr>
        <w:t>(</w:t>
      </w:r>
      <w:r w:rsidRPr="00DD0E05">
        <w:rPr>
          <w:rFonts w:ascii="Arial" w:hAnsi="Arial" w:cs="Arial"/>
          <w:color w:val="1A1A1A"/>
          <w:sz w:val="24"/>
          <w:szCs w:val="24"/>
        </w:rPr>
        <w:t>www// adminverhov. ru/materials-105)</w:t>
      </w:r>
    </w:p>
    <w:p w:rsidR="007C2C50" w:rsidRPr="00DD0E05" w:rsidRDefault="007C2C50" w:rsidP="008A67B1">
      <w:pPr>
        <w:shd w:val="clear" w:color="auto" w:fill="FFFFFF"/>
        <w:spacing w:after="0" w:line="240" w:lineRule="auto"/>
        <w:rPr>
          <w:rFonts w:ascii="Arial" w:hAnsi="Arial" w:cs="Arial"/>
          <w:color w:val="1A1A1A"/>
          <w:sz w:val="24"/>
          <w:szCs w:val="24"/>
        </w:rPr>
      </w:pPr>
    </w:p>
    <w:p w:rsidR="007C2C50" w:rsidRDefault="007C2C50" w:rsidP="00F44B01">
      <w:pPr>
        <w:pStyle w:val="20"/>
        <w:shd w:val="clear" w:color="auto" w:fill="auto"/>
        <w:tabs>
          <w:tab w:val="left" w:pos="1179"/>
        </w:tabs>
        <w:spacing w:before="0" w:line="240" w:lineRule="auto"/>
        <w:rPr>
          <w:rFonts w:ascii="Arial" w:hAnsi="Arial" w:cs="Arial"/>
          <w:sz w:val="24"/>
          <w:szCs w:val="24"/>
        </w:rPr>
      </w:pPr>
      <w:r>
        <w:rPr>
          <w:rFonts w:ascii="Arial" w:hAnsi="Arial" w:cs="Arial"/>
          <w:sz w:val="24"/>
          <w:szCs w:val="24"/>
        </w:rPr>
        <w:t>3.</w:t>
      </w:r>
      <w:r w:rsidRPr="00DD0E05">
        <w:rPr>
          <w:rFonts w:ascii="Arial" w:hAnsi="Arial" w:cs="Arial"/>
          <w:sz w:val="24"/>
          <w:szCs w:val="24"/>
        </w:rPr>
        <w:t>Контроль за исполнением настоящего Постановления оставляю за</w:t>
      </w:r>
      <w:r>
        <w:rPr>
          <w:rFonts w:ascii="Arial" w:hAnsi="Arial" w:cs="Arial"/>
          <w:sz w:val="24"/>
          <w:szCs w:val="24"/>
        </w:rPr>
        <w:t xml:space="preserve"> </w:t>
      </w:r>
      <w:r w:rsidRPr="00DD0E05">
        <w:rPr>
          <w:rFonts w:ascii="Arial" w:hAnsi="Arial" w:cs="Arial"/>
          <w:sz w:val="24"/>
          <w:szCs w:val="24"/>
        </w:rPr>
        <w:t>собой</w:t>
      </w:r>
      <w:r>
        <w:rPr>
          <w:rFonts w:ascii="Arial" w:hAnsi="Arial" w:cs="Arial"/>
          <w:sz w:val="24"/>
          <w:szCs w:val="24"/>
        </w:rPr>
        <w:t>.</w:t>
      </w:r>
    </w:p>
    <w:p w:rsidR="007C2C50" w:rsidRPr="00DD0E05" w:rsidRDefault="007C2C50" w:rsidP="00F44B01">
      <w:pPr>
        <w:pStyle w:val="20"/>
        <w:shd w:val="clear" w:color="auto" w:fill="auto"/>
        <w:tabs>
          <w:tab w:val="left" w:pos="1179"/>
        </w:tabs>
        <w:spacing w:before="0" w:line="240" w:lineRule="auto"/>
        <w:rPr>
          <w:rFonts w:ascii="Arial" w:hAnsi="Arial" w:cs="Arial"/>
          <w:sz w:val="24"/>
          <w:szCs w:val="24"/>
        </w:rPr>
      </w:pPr>
    </w:p>
    <w:p w:rsidR="007C2C50" w:rsidRPr="00DD0E05" w:rsidRDefault="007C2C50" w:rsidP="00F44B01">
      <w:pPr>
        <w:pStyle w:val="20"/>
        <w:shd w:val="clear" w:color="auto" w:fill="auto"/>
        <w:tabs>
          <w:tab w:val="left" w:pos="1179"/>
        </w:tabs>
        <w:spacing w:before="0" w:line="240" w:lineRule="auto"/>
        <w:rPr>
          <w:rFonts w:ascii="Arial" w:hAnsi="Arial" w:cs="Arial"/>
          <w:sz w:val="24"/>
          <w:szCs w:val="24"/>
        </w:rPr>
      </w:pPr>
    </w:p>
    <w:p w:rsidR="007C2C50" w:rsidRPr="00DD0E05" w:rsidRDefault="007C2C50" w:rsidP="00F44B01">
      <w:pPr>
        <w:pStyle w:val="20"/>
        <w:shd w:val="clear" w:color="auto" w:fill="auto"/>
        <w:tabs>
          <w:tab w:val="left" w:pos="1179"/>
        </w:tabs>
        <w:spacing w:before="0" w:line="240" w:lineRule="auto"/>
        <w:jc w:val="center"/>
        <w:rPr>
          <w:rFonts w:ascii="Arial" w:hAnsi="Arial" w:cs="Arial"/>
          <w:sz w:val="24"/>
          <w:szCs w:val="24"/>
        </w:rPr>
      </w:pPr>
      <w:r w:rsidRPr="00DD0E05">
        <w:rPr>
          <w:rFonts w:ascii="Arial" w:hAnsi="Arial" w:cs="Arial"/>
          <w:sz w:val="24"/>
          <w:szCs w:val="24"/>
        </w:rPr>
        <w:t>Глава  Теляженского сельского поселения                                Ульянов Ю.Б.</w:t>
      </w:r>
    </w:p>
    <w:p w:rsidR="007C2C50" w:rsidRDefault="007C2C50" w:rsidP="00F44B01">
      <w:pPr>
        <w:pStyle w:val="NormalWeb"/>
        <w:shd w:val="clear" w:color="auto" w:fill="FFFFFF"/>
        <w:spacing w:before="0" w:beforeAutospacing="0" w:after="0" w:afterAutospacing="0" w:line="288" w:lineRule="atLeast"/>
        <w:rPr>
          <w:rFonts w:ascii="Arial" w:hAnsi="Arial" w:cs="Arial"/>
          <w:color w:val="333333"/>
          <w:bdr w:val="none" w:sz="0" w:space="0" w:color="auto" w:frame="1"/>
        </w:rPr>
      </w:pPr>
    </w:p>
    <w:p w:rsidR="007C2C50" w:rsidRDefault="007C2C50" w:rsidP="00F44B01">
      <w:pPr>
        <w:pStyle w:val="NormalWeb"/>
        <w:shd w:val="clear" w:color="auto" w:fill="FFFFFF"/>
        <w:spacing w:before="0" w:beforeAutospacing="0" w:after="0" w:afterAutospacing="0" w:line="288" w:lineRule="atLeast"/>
        <w:rPr>
          <w:rFonts w:ascii="Arial" w:hAnsi="Arial" w:cs="Arial"/>
          <w:color w:val="333333"/>
          <w:bdr w:val="none" w:sz="0" w:space="0" w:color="auto" w:frame="1"/>
        </w:rPr>
      </w:pPr>
    </w:p>
    <w:p w:rsidR="007C2C50" w:rsidRDefault="007C2C50" w:rsidP="00F44B01">
      <w:pPr>
        <w:pStyle w:val="NormalWeb"/>
        <w:shd w:val="clear" w:color="auto" w:fill="FFFFFF"/>
        <w:spacing w:before="0" w:beforeAutospacing="0" w:after="0" w:afterAutospacing="0" w:line="288" w:lineRule="atLeast"/>
        <w:rPr>
          <w:rFonts w:ascii="Arial" w:hAnsi="Arial" w:cs="Arial"/>
          <w:color w:val="333333"/>
          <w:bdr w:val="none" w:sz="0" w:space="0" w:color="auto" w:frame="1"/>
        </w:rPr>
      </w:pPr>
    </w:p>
    <w:p w:rsidR="007C2C50" w:rsidRPr="00DD0E05" w:rsidRDefault="007C2C50" w:rsidP="00F44B01">
      <w:pPr>
        <w:pStyle w:val="NormalWeb"/>
        <w:shd w:val="clear" w:color="auto" w:fill="FFFFFF"/>
        <w:spacing w:before="0" w:beforeAutospacing="0" w:after="0" w:afterAutospacing="0" w:line="288" w:lineRule="atLeast"/>
        <w:rPr>
          <w:rFonts w:ascii="Arial" w:hAnsi="Arial" w:cs="Arial"/>
          <w:color w:val="333333"/>
          <w:bdr w:val="none" w:sz="0" w:space="0" w:color="auto" w:frame="1"/>
        </w:rPr>
      </w:pPr>
    </w:p>
    <w:p w:rsidR="007C2C50" w:rsidRDefault="007C2C50" w:rsidP="00F44B01">
      <w:pPr>
        <w:pStyle w:val="Heading1"/>
        <w:spacing w:before="0" w:beforeAutospacing="0" w:after="0" w:afterAutospacing="0" w:line="276" w:lineRule="auto"/>
        <w:jc w:val="right"/>
        <w:rPr>
          <w:rFonts w:ascii="Arial" w:hAnsi="Arial" w:cs="Arial"/>
          <w:b w:val="0"/>
          <w:sz w:val="24"/>
          <w:szCs w:val="24"/>
        </w:rPr>
      </w:pPr>
      <w:r w:rsidRPr="00DD0E05">
        <w:rPr>
          <w:rFonts w:ascii="Arial" w:hAnsi="Arial" w:cs="Arial"/>
          <w:b w:val="0"/>
          <w:sz w:val="24"/>
          <w:szCs w:val="24"/>
        </w:rPr>
        <w:t>Приложение</w:t>
      </w:r>
    </w:p>
    <w:p w:rsidR="007C2C50" w:rsidRPr="00DD0E05" w:rsidRDefault="007C2C50" w:rsidP="008A67B1">
      <w:pPr>
        <w:pStyle w:val="Heading1"/>
        <w:spacing w:before="0" w:beforeAutospacing="0" w:after="0" w:afterAutospacing="0" w:line="276" w:lineRule="auto"/>
        <w:jc w:val="center"/>
        <w:rPr>
          <w:rFonts w:ascii="Arial" w:hAnsi="Arial" w:cs="Arial"/>
          <w:b w:val="0"/>
          <w:sz w:val="24"/>
          <w:szCs w:val="24"/>
        </w:rPr>
      </w:pPr>
      <w:r>
        <w:rPr>
          <w:rFonts w:ascii="Arial" w:hAnsi="Arial" w:cs="Arial"/>
          <w:b w:val="0"/>
          <w:sz w:val="24"/>
          <w:szCs w:val="24"/>
        </w:rPr>
        <w:t xml:space="preserve">                                                                                 к </w:t>
      </w:r>
      <w:r w:rsidRPr="00DD0E05">
        <w:rPr>
          <w:rFonts w:ascii="Arial" w:hAnsi="Arial" w:cs="Arial"/>
          <w:b w:val="0"/>
          <w:sz w:val="24"/>
          <w:szCs w:val="24"/>
        </w:rPr>
        <w:t xml:space="preserve">Постановлению Теляженского </w:t>
      </w:r>
    </w:p>
    <w:p w:rsidR="007C2C50" w:rsidRPr="00DD0E05" w:rsidRDefault="007C2C50" w:rsidP="00F44B01">
      <w:pPr>
        <w:pStyle w:val="Heading1"/>
        <w:spacing w:before="0" w:beforeAutospacing="0" w:after="0" w:afterAutospacing="0" w:line="276" w:lineRule="auto"/>
        <w:jc w:val="right"/>
        <w:rPr>
          <w:rFonts w:ascii="Arial" w:hAnsi="Arial" w:cs="Arial"/>
          <w:b w:val="0"/>
          <w:sz w:val="24"/>
          <w:szCs w:val="24"/>
        </w:rPr>
      </w:pPr>
      <w:r w:rsidRPr="00DD0E05">
        <w:rPr>
          <w:rFonts w:ascii="Arial" w:hAnsi="Arial" w:cs="Arial"/>
          <w:b w:val="0"/>
          <w:sz w:val="24"/>
          <w:szCs w:val="24"/>
        </w:rPr>
        <w:t xml:space="preserve">сельского поселения № 3 </w:t>
      </w:r>
    </w:p>
    <w:p w:rsidR="007C2C50" w:rsidRPr="00DD0E05" w:rsidRDefault="007C2C50" w:rsidP="00F44B01">
      <w:pPr>
        <w:pStyle w:val="Heading1"/>
        <w:spacing w:before="0" w:beforeAutospacing="0" w:after="0" w:afterAutospacing="0" w:line="276" w:lineRule="auto"/>
        <w:jc w:val="right"/>
        <w:rPr>
          <w:rFonts w:ascii="Arial" w:hAnsi="Arial" w:cs="Arial"/>
          <w:b w:val="0"/>
          <w:sz w:val="24"/>
          <w:szCs w:val="24"/>
        </w:rPr>
      </w:pPr>
      <w:r w:rsidRPr="00DD0E05">
        <w:rPr>
          <w:rFonts w:ascii="Arial" w:hAnsi="Arial" w:cs="Arial"/>
          <w:b w:val="0"/>
          <w:sz w:val="24"/>
          <w:szCs w:val="24"/>
        </w:rPr>
        <w:t>от 20</w:t>
      </w:r>
      <w:r>
        <w:rPr>
          <w:rFonts w:ascii="Arial" w:hAnsi="Arial" w:cs="Arial"/>
          <w:b w:val="0"/>
          <w:sz w:val="24"/>
          <w:szCs w:val="24"/>
        </w:rPr>
        <w:t xml:space="preserve">  </w:t>
      </w:r>
      <w:r w:rsidRPr="00DD0E05">
        <w:rPr>
          <w:rFonts w:ascii="Arial" w:hAnsi="Arial" w:cs="Arial"/>
          <w:b w:val="0"/>
          <w:sz w:val="24"/>
          <w:szCs w:val="24"/>
        </w:rPr>
        <w:t>марта</w:t>
      </w:r>
      <w:r>
        <w:rPr>
          <w:rFonts w:ascii="Arial" w:hAnsi="Arial" w:cs="Arial"/>
          <w:b w:val="0"/>
          <w:sz w:val="24"/>
          <w:szCs w:val="24"/>
        </w:rPr>
        <w:t xml:space="preserve">  2024</w:t>
      </w:r>
      <w:r w:rsidRPr="00DD0E05">
        <w:rPr>
          <w:rFonts w:ascii="Arial" w:hAnsi="Arial" w:cs="Arial"/>
          <w:b w:val="0"/>
          <w:sz w:val="24"/>
          <w:szCs w:val="24"/>
        </w:rPr>
        <w:t xml:space="preserve"> года</w:t>
      </w:r>
    </w:p>
    <w:p w:rsidR="007C2C50" w:rsidRPr="00DD0E05" w:rsidRDefault="007C2C50" w:rsidP="00F44B01">
      <w:pPr>
        <w:pStyle w:val="20"/>
        <w:shd w:val="clear" w:color="auto" w:fill="auto"/>
        <w:tabs>
          <w:tab w:val="left" w:pos="1179"/>
        </w:tabs>
        <w:spacing w:before="0" w:line="240" w:lineRule="auto"/>
        <w:rPr>
          <w:rFonts w:ascii="Arial" w:hAnsi="Arial" w:cs="Arial"/>
          <w:sz w:val="24"/>
          <w:szCs w:val="24"/>
        </w:rPr>
      </w:pP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rPr>
      </w:pPr>
    </w:p>
    <w:p w:rsidR="007C2C50" w:rsidRPr="00DD0E05" w:rsidRDefault="007C2C50" w:rsidP="00F44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4"/>
          <w:szCs w:val="24"/>
        </w:rPr>
      </w:pPr>
      <w:r w:rsidRPr="00DD0E05">
        <w:rPr>
          <w:rFonts w:ascii="Arial" w:hAnsi="Arial" w:cs="Arial"/>
          <w:sz w:val="24"/>
          <w:szCs w:val="24"/>
        </w:rPr>
        <w:t>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МУНИЦИПАЛЬНАЯ  ПРОГРАММА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«РАЗВИТИЕ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shd w:val="clear" w:color="auto" w:fill="FFFFFF"/>
        </w:rPr>
      </w:pPr>
      <w:r w:rsidRPr="00DD0E05">
        <w:rPr>
          <w:rFonts w:ascii="Arial" w:hAnsi="Arial" w:cs="Arial"/>
          <w:b/>
          <w:bCs/>
          <w:shd w:val="clear" w:color="auto" w:fill="FFFFFF"/>
        </w:rPr>
        <w:t xml:space="preserve">НА ТЕРРИТОРИИ ТЕЛЯЖЕНСКОГО СЕЛЬСКОГО ПОСЕЛЕНИЯ ВЕРХОВСКОГО РАЙОНА ОРЛОВСКОЙ ОБЛАСТИ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В 2024-2025 ГОДАХ»</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1. Паспорт Программы</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rPr>
        <w:t> </w:t>
      </w:r>
    </w:p>
    <w:tbl>
      <w:tblPr>
        <w:tblW w:w="9765" w:type="dxa"/>
        <w:tblInd w:w="-110" w:type="dxa"/>
        <w:tblBorders>
          <w:top w:val="single" w:sz="8" w:space="0" w:color="000000"/>
          <w:left w:val="single" w:sz="8" w:space="0" w:color="000000"/>
          <w:bottom w:val="single" w:sz="8" w:space="0" w:color="000000"/>
          <w:right w:val="single" w:sz="8" w:space="0" w:color="000000"/>
        </w:tblBorders>
        <w:tblLook w:val="00A0"/>
      </w:tblPr>
      <w:tblGrid>
        <w:gridCol w:w="2765"/>
        <w:gridCol w:w="7000"/>
      </w:tblGrid>
      <w:tr w:rsidR="007C2C50" w:rsidRPr="00DD0E05" w:rsidTr="00F44B01">
        <w:tc>
          <w:tcPr>
            <w:tcW w:w="2763" w:type="dxa"/>
            <w:tcBorders>
              <w:top w:val="single" w:sz="8" w:space="0" w:color="000000"/>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Наименование Программы</w:t>
            </w:r>
          </w:p>
        </w:tc>
        <w:tc>
          <w:tcPr>
            <w:tcW w:w="6996" w:type="dxa"/>
            <w:tcBorders>
              <w:top w:val="single" w:sz="8" w:space="0" w:color="000000"/>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Муниципальная  программа «Развитие малого и среднего предпринимательства на территории Теляженского сельского поселения Верховского района Орловской области» в 2021-2022 годах (далее – Программа).</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Основание для разработки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1.  Федеральный закон от 06.10.2003 №131 «Об  общих принципах организации местного  самоуправления в Российской Федерации».</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2. Федеральный закон от 24.07.2007 № 209-ФЗ «О развитии малого и среднего предпринимательства в Российской Федерации».</w:t>
            </w:r>
          </w:p>
          <w:p w:rsidR="007C2C50" w:rsidRPr="00DD0E05" w:rsidRDefault="007C2C50">
            <w:pPr>
              <w:jc w:val="both"/>
              <w:textAlignment w:val="baseline"/>
              <w:rPr>
                <w:rFonts w:ascii="Arial" w:hAnsi="Arial" w:cs="Arial"/>
                <w:sz w:val="24"/>
                <w:szCs w:val="24"/>
              </w:rPr>
            </w:pPr>
            <w:r w:rsidRPr="00DD0E05">
              <w:rPr>
                <w:rFonts w:ascii="Arial" w:hAnsi="Arial" w:cs="Arial"/>
                <w:sz w:val="24"/>
                <w:szCs w:val="24"/>
              </w:rPr>
              <w:t xml:space="preserve">3. </w:t>
            </w:r>
            <w:r w:rsidRPr="00DD0E05">
              <w:rPr>
                <w:rStyle w:val="docaccesstitle"/>
                <w:rFonts w:ascii="Arial" w:hAnsi="Arial" w:cs="Arial"/>
                <w:sz w:val="24"/>
                <w:szCs w:val="24"/>
              </w:rPr>
              <w:t xml:space="preserve">Закон </w:t>
            </w:r>
            <w:r w:rsidRPr="00DD0E05">
              <w:rPr>
                <w:rFonts w:ascii="Arial" w:hAnsi="Arial" w:cs="Arial"/>
                <w:sz w:val="24"/>
                <w:szCs w:val="24"/>
              </w:rPr>
              <w:t xml:space="preserve"> Орловской области от 10 апреля 2009 года N  888-ОЗ",</w:t>
            </w:r>
          </w:p>
          <w:p w:rsidR="007C2C50" w:rsidRPr="00DD0E05" w:rsidRDefault="007C2C50">
            <w:pPr>
              <w:rPr>
                <w:rFonts w:ascii="Arial" w:hAnsi="Arial" w:cs="Arial"/>
                <w:sz w:val="24"/>
                <w:szCs w:val="24"/>
              </w:rPr>
            </w:pPr>
            <w:r w:rsidRPr="00DD0E05">
              <w:rPr>
                <w:rFonts w:ascii="Arial" w:hAnsi="Arial" w:cs="Arial"/>
                <w:sz w:val="24"/>
                <w:szCs w:val="24"/>
              </w:rPr>
              <w:t>4.Налоговый кодекс РФ;</w:t>
            </w:r>
          </w:p>
          <w:p w:rsidR="007C2C50" w:rsidRPr="00DD0E05" w:rsidRDefault="007C2C50">
            <w:pPr>
              <w:rPr>
                <w:rStyle w:val="docaccesstitle"/>
                <w:rFonts w:ascii="Arial" w:hAnsi="Arial" w:cs="Arial"/>
                <w:sz w:val="24"/>
                <w:szCs w:val="24"/>
              </w:rPr>
            </w:pPr>
            <w:r w:rsidRPr="00DD0E05">
              <w:rPr>
                <w:rFonts w:ascii="Arial" w:hAnsi="Arial" w:cs="Arial"/>
                <w:sz w:val="24"/>
                <w:szCs w:val="24"/>
              </w:rPr>
              <w:t>5. Бюджетный кодекс РФ;</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xml:space="preserve">6. Устав Теляженского сельского поселения; </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Заказчик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Администрация Теляженского сельского поселения Верховского района Орловской области.</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Разработчик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Администрация Теляженского сельского поселения Верховского района Орловской области.</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Цель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Создание благоприятных условий для ведения предпринимательской деятельности на территории Теляженского сельского поселения, способствующих:</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устойчивому росту уровня социально- экономического развития сельского поселения и благосостояния граждан;</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формированию экономически активного среднего класса;</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развитию свободных конкурентных рынков;</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развитию инновационно - технологической сферы малого и среднего предпринимательства (МСП);</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обеспечению занятости населения.</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Задачи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Устранение административных барьеров, препятствующих развитию субъектов малого и среднего бизнеса.</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Совершенствование методов и механизмов финансовой поддержки субъектов малого и среднего предпринимательства.</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Повышение деловой и инвестиционной активности предприятий субъектов малого и среднего бизнеса.</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Создание условий для увеличения занятости населения.</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Привлечение субъектов малого и среднего предпринимательства для выполнения муниципального заказа. </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Срок реализации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2024-2025 годы</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Ожидаемые конечные результаты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увеличение количества субъектов малого и среднего предпринимательства на территории поселения;</w:t>
            </w:r>
          </w:p>
          <w:p w:rsidR="007C2C50" w:rsidRPr="00DD0E05" w:rsidRDefault="007C2C50">
            <w:pPr>
              <w:pStyle w:val="consplusnonformat"/>
              <w:spacing w:before="0" w:beforeAutospacing="0" w:after="0" w:afterAutospacing="0" w:line="276" w:lineRule="auto"/>
              <w:jc w:val="both"/>
              <w:rPr>
                <w:rFonts w:ascii="Arial" w:hAnsi="Arial" w:cs="Arial"/>
              </w:rPr>
            </w:pPr>
            <w:r w:rsidRPr="00DD0E05">
              <w:rPr>
                <w:rFonts w:ascii="Arial" w:hAnsi="Arial" w:cs="Arial"/>
              </w:rPr>
              <w:t>- увеличение объемов производимых субъектами малого и среднего предпринимательства товаров (работ, услуг);</w:t>
            </w:r>
          </w:p>
          <w:p w:rsidR="007C2C50" w:rsidRPr="00DD0E05" w:rsidRDefault="007C2C50">
            <w:pPr>
              <w:pStyle w:val="consplusnonformat"/>
              <w:spacing w:before="0" w:beforeAutospacing="0" w:after="0" w:afterAutospacing="0" w:line="276" w:lineRule="auto"/>
              <w:jc w:val="both"/>
              <w:rPr>
                <w:rFonts w:ascii="Arial" w:hAnsi="Arial" w:cs="Arial"/>
              </w:rPr>
            </w:pPr>
            <w:r w:rsidRPr="00DD0E05">
              <w:rPr>
                <w:rFonts w:ascii="Arial" w:hAnsi="Arial" w:cs="Arial"/>
              </w:rPr>
              <w:t>- увеличение объемов инвестиций, направляемых субъектами малого и среднего предпринимательства в основной капитал;</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оказание муниципальной поддержки субъектов малого и среднего предпринимательства;</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xml:space="preserve">- увеличение налоговых поступлений от деятельности субъектов малого и среднего предпринимательства; </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снижение уровня безработицы;</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увеличение числа работающих на предприятиях и в организациях  на территории поселения;</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устранение административных барьеров в развитии субъектов малого и среднего предпринимательства на территории  поселения;</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поселения;</w:t>
            </w:r>
          </w:p>
          <w:p w:rsidR="007C2C50" w:rsidRPr="00DD0E05" w:rsidRDefault="007C2C50">
            <w:pPr>
              <w:pStyle w:val="NormalWeb"/>
              <w:spacing w:before="0" w:beforeAutospacing="0" w:after="0" w:afterAutospacing="0" w:line="276" w:lineRule="auto"/>
              <w:jc w:val="both"/>
              <w:rPr>
                <w:rFonts w:ascii="Arial" w:hAnsi="Arial" w:cs="Arial"/>
              </w:rPr>
            </w:pPr>
            <w:r w:rsidRPr="00DD0E05">
              <w:rPr>
                <w:rFonts w:ascii="Arial" w:hAnsi="Arial" w:cs="Arial"/>
              </w:rPr>
              <w:t>- укрепление позиций в бизнесе субъектов малого и среднего предпринимательства.</w:t>
            </w:r>
          </w:p>
        </w:tc>
      </w:tr>
      <w:tr w:rsidR="007C2C50" w:rsidRPr="00DD0E05" w:rsidTr="00F44B01">
        <w:tc>
          <w:tcPr>
            <w:tcW w:w="2763" w:type="dxa"/>
            <w:tcBorders>
              <w:top w:val="nil"/>
              <w:bottom w:val="single" w:sz="8" w:space="0" w:color="000000"/>
              <w:right w:val="nil"/>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Система организации контроля за исполнением Программы</w:t>
            </w:r>
          </w:p>
        </w:tc>
        <w:tc>
          <w:tcPr>
            <w:tcW w:w="6996" w:type="dxa"/>
            <w:tcBorders>
              <w:top w:val="nil"/>
              <w:left w:val="single" w:sz="8" w:space="0" w:color="000000"/>
              <w:bottom w:val="single" w:sz="8" w:space="0" w:color="000000"/>
            </w:tcBorders>
            <w:tcMar>
              <w:top w:w="0" w:type="dxa"/>
              <w:left w:w="0" w:type="dxa"/>
              <w:bottom w:w="0" w:type="dxa"/>
              <w:right w:w="0" w:type="dxa"/>
            </w:tcMar>
          </w:tcPr>
          <w:p w:rsidR="007C2C50" w:rsidRPr="00DD0E05" w:rsidRDefault="007C2C50">
            <w:pPr>
              <w:pStyle w:val="NormalWeb"/>
              <w:spacing w:before="0" w:beforeAutospacing="0" w:after="0" w:afterAutospacing="0" w:line="276" w:lineRule="auto"/>
              <w:rPr>
                <w:rFonts w:ascii="Arial" w:hAnsi="Arial" w:cs="Arial"/>
              </w:rPr>
            </w:pPr>
            <w:r w:rsidRPr="00DD0E05">
              <w:rPr>
                <w:rFonts w:ascii="Arial" w:hAnsi="Arial" w:cs="Arial"/>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hd w:val="clear" w:color="auto" w:fill="FFFFFF"/>
        </w:rPr>
      </w:pPr>
      <w:r w:rsidRPr="00DD0E05">
        <w:rPr>
          <w:rFonts w:ascii="Arial" w:hAnsi="Arial" w:cs="Arial"/>
          <w:b/>
          <w:bCs/>
          <w:shd w:val="clear" w:color="auto" w:fill="FFFFFF"/>
        </w:rPr>
        <w:t>2. Общие положения</w:t>
      </w:r>
    </w:p>
    <w:p w:rsidR="007C2C50" w:rsidRPr="00DD0E05" w:rsidRDefault="007C2C50" w:rsidP="00F44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sz w:val="24"/>
          <w:szCs w:val="24"/>
        </w:rPr>
      </w:pPr>
      <w:r w:rsidRPr="00DD0E05">
        <w:rPr>
          <w:rFonts w:ascii="Arial" w:hAnsi="Arial" w:cs="Arial"/>
          <w:sz w:val="24"/>
          <w:szCs w:val="24"/>
          <w:shd w:val="clear" w:color="auto" w:fill="FFFFFF"/>
        </w:rPr>
        <w:t xml:space="preserve">Муниципальная  программа «Развитие малого и среднего предпринимательства на территории </w:t>
      </w:r>
      <w:r w:rsidRPr="00DD0E05">
        <w:rPr>
          <w:rFonts w:ascii="Arial" w:hAnsi="Arial" w:cs="Arial"/>
          <w:sz w:val="24"/>
          <w:szCs w:val="24"/>
        </w:rPr>
        <w:t xml:space="preserve">Теляженского сельского поселения Верховского района </w:t>
      </w:r>
      <w:r w:rsidRPr="00DD0E05">
        <w:rPr>
          <w:rFonts w:ascii="Arial" w:hAnsi="Arial" w:cs="Arial"/>
          <w:sz w:val="24"/>
          <w:szCs w:val="24"/>
          <w:shd w:val="clear" w:color="auto" w:fill="FFFFFF"/>
        </w:rPr>
        <w:t xml:space="preserve">Орловской области в 2024 - 2025  годах» разработана администрацией Теляженского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w:t>
      </w:r>
      <w:r w:rsidRPr="00DD0E05">
        <w:rPr>
          <w:rFonts w:ascii="Arial" w:hAnsi="Arial" w:cs="Arial"/>
          <w:sz w:val="24"/>
          <w:szCs w:val="24"/>
        </w:rPr>
        <w:t xml:space="preserve">Орловской области от 10 апреля 2009 года N  888-ОЗ </w:t>
      </w:r>
      <w:r w:rsidRPr="00DD0E05">
        <w:rPr>
          <w:rFonts w:ascii="Arial" w:hAnsi="Arial" w:cs="Arial"/>
          <w:sz w:val="24"/>
          <w:szCs w:val="24"/>
          <w:shd w:val="clear" w:color="auto" w:fill="FFFFFF"/>
        </w:rPr>
        <w:t>».</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Объектом Программы являются субъекты малого и среднего предпринимательства – юридические лица и индивидуальные предприниматели.</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Предмет регулирования - оказание муниципальной поддержки субъектам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xml:space="preserve">Сфера действия Программы – муниципальная поддержка субъектов малого и среднего предпринимательства администрацией Теляженского сельского поселения.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Теляженского сельского поселения. </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Теляженского сельского поселения.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3. Содержание проблемы, обоснование необходимости ее решения программным методом</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недостаток у субъектов малого и среднего предпринимательства начального капитала и оборотных средств;</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отсутствие действующих механизмов микрофинансирования малых предприятий;</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ограниченные возможности аренды земельных участков и производственных площадей для субъектов малого и среднего предпринимательства;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неразвитость системы информационного обеспечения малого и среднего предпринимательства;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отсутствие надежной социальной защищенности и безопасности предпринимателей;</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нехватка квалифицированных кадров.</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(далее  -</w:t>
      </w:r>
      <w:r w:rsidRPr="00DD0E05">
        <w:rPr>
          <w:rStyle w:val="blk"/>
          <w:rFonts w:ascii="Arial" w:hAnsi="Arial" w:cs="Arial"/>
        </w:rPr>
        <w:t>п. 28 в ред. Федерального  от 31.12.2005 N 199-ФЗ, в ред. Федерального закона  от 18.10.2007 № 230-ФЗ)</w:t>
      </w:r>
      <w:r w:rsidRPr="00DD0E05">
        <w:rPr>
          <w:rFonts w:ascii="Arial" w:hAnsi="Arial" w:cs="Arial"/>
        </w:rPr>
        <w:t>, в том числе:</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bookmarkStart w:id="0" w:name="sub_1101"/>
      <w:r w:rsidRPr="00DD0E05">
        <w:rPr>
          <w:rFonts w:ascii="Arial" w:hAnsi="Arial" w:cs="Arial"/>
        </w:rPr>
        <w:t>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0"/>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bookmarkStart w:id="1" w:name="sub_1102"/>
      <w:r w:rsidRPr="00DD0E05">
        <w:rPr>
          <w:rFonts w:ascii="Arial" w:hAnsi="Arial" w:cs="Arial"/>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1"/>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bookmarkStart w:id="2" w:name="sub_1103"/>
      <w:r w:rsidRPr="00DD0E05">
        <w:rPr>
          <w:rFonts w:ascii="Arial" w:hAnsi="Arial" w:cs="Arial"/>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2"/>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bookmarkStart w:id="3" w:name="sub_1104"/>
      <w:r w:rsidRPr="00DD0E05">
        <w:rPr>
          <w:rFonts w:ascii="Arial" w:hAnsi="Arial" w:cs="Arial"/>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3"/>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bookmarkStart w:id="4" w:name="sub_1105"/>
      <w:r w:rsidRPr="00DD0E05">
        <w:rPr>
          <w:rFonts w:ascii="Arial" w:hAnsi="Arial" w:cs="Arial"/>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4"/>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Для развития отдельных отраслей экономики у субъектов малого и среднего предпринимательства имеется большой потенциал.</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Реализация мероприятий по развитию малого и среднего предпринимательства на территории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Орловской области государственным Программам.</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оказание методической помощи в подготовке документации для получения средств государственной поддержки;</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предоставление грантов начинающим субъектам малого предпринимательства на создание собственного бизнеса;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организация и проведение семинаров и «круглых столов» по основным проблемам и механизмам решения проблем;</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организация работ по максимальному привлечению субъектов к поставке товаров (работ, услуг) для муниципальных нужд;</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содействие развитию молодёжного предпринимательства;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формирование положительного имиджа малого и среднего предпринимательства;</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Орловской области.</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Орловской области в данной сфере;</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C2C50" w:rsidRPr="00DD0E05" w:rsidRDefault="007C2C50" w:rsidP="00F44B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представителей малого и среднего предпринимательства в интересах развития поселения  и Орловской области в целом.</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Администрация поселения видит своей задачей формирование муниципальной политики поселения в области поддержки малого и среднего бизнеса.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Принятие Программы позволит решать задачи в области поддержки и развития малого и среднего предпринимательства на территории Теляженского поселения   на более качественном уровне.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center"/>
        <w:rPr>
          <w:rFonts w:ascii="Arial" w:hAnsi="Arial" w:cs="Arial"/>
          <w:b/>
        </w:rPr>
      </w:pPr>
      <w:r w:rsidRPr="00DD0E05">
        <w:rPr>
          <w:rFonts w:ascii="Arial" w:hAnsi="Arial" w:cs="Arial"/>
          <w:b/>
        </w:rPr>
        <w:t>4. Основные цели и задачи.</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Для достижения, поставленной цели Программы должны решаться следующие задачи:</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информационное и консультационное обеспечение субъектов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методическое обеспечение субъектов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трудоустройство безработных жителей поселения  на предприятиях и в организациях субъектов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xml:space="preserve">- формирование положительного имиджа субъектов малого и среднего предпринимательства поселения;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укрепление позиций в бизнесе субъектов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формирование инфраструктуры поддержки субъектов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5. Срок реализации Программы</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rPr>
      </w:pPr>
      <w:r w:rsidRPr="00DD0E05">
        <w:rPr>
          <w:rFonts w:ascii="Arial" w:hAnsi="Arial" w:cs="Arial"/>
          <w:shd w:val="clear" w:color="auto" w:fill="FFFFFF"/>
        </w:rPr>
        <w:t xml:space="preserve">            Реализация Программы рассчитана на 2022-2023 </w:t>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r>
      <w:r w:rsidRPr="00DD0E05">
        <w:rPr>
          <w:rFonts w:ascii="Arial" w:hAnsi="Arial" w:cs="Arial"/>
          <w:shd w:val="clear" w:color="auto" w:fill="FFFFFF"/>
        </w:rPr>
        <w:softHyphen/>
        <w:t xml:space="preserve"> годы.</w:t>
      </w:r>
      <w:r w:rsidRPr="00DD0E05">
        <w:rPr>
          <w:rFonts w:ascii="Arial" w:hAnsi="Arial" w:cs="Arial"/>
        </w:rPr>
        <w:t>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6. Система программных мероприятий</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информационная и консультационная поддержка;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устранение административных барьеров;</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формирование инфраструктуры поддержки субъектов малого и среднего предпринимательства.</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shd w:val="clear" w:color="auto" w:fill="FFFFFF"/>
        </w:rPr>
      </w:pPr>
      <w:r w:rsidRPr="00DD0E05">
        <w:rPr>
          <w:rFonts w:ascii="Arial" w:hAnsi="Arial" w:cs="Arial"/>
          <w:shd w:val="clear" w:color="auto" w:fill="FFFFFF"/>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Pr="00DD0E05">
        <w:rPr>
          <w:rFonts w:ascii="Arial" w:hAnsi="Arial" w:cs="Arial"/>
        </w:rPr>
        <w:t>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7. Ресурсное обеспечение Программы</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Перечень мероприятий, предусмотренных Программой, может корректироваться в ходе ее исполнения.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8. Механизм реализации Программы</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xml:space="preserve">Реализация мероприятий, определенных настоящей Программой, осуществляется разработчиком Программы – администрацией сельского поселения.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В ходе реализации Программы основной разработчик организует оперативное взаимодействие отдельных исполнителей.</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Заказчик Программы  уточняет мероприятия и при необходимости внесения изменений в Программу организует работу в установленном порядке.</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9. Контроль реализации Программы</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rPr>
          <w:rFonts w:ascii="Arial" w:hAnsi="Arial" w:cs="Arial"/>
        </w:rPr>
      </w:pPr>
      <w:r w:rsidRPr="00DD0E05">
        <w:rPr>
          <w:rFonts w:ascii="Arial" w:hAnsi="Arial" w:cs="Arial"/>
          <w:shd w:val="clear" w:color="auto" w:fill="FFFFFF"/>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rPr>
        <w:t> </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DD0E05">
        <w:rPr>
          <w:rFonts w:ascii="Arial" w:hAnsi="Arial" w:cs="Arial"/>
          <w:b/>
          <w:bCs/>
          <w:shd w:val="clear" w:color="auto" w:fill="FFFFFF"/>
        </w:rPr>
        <w:t>10. Ожидаемые результаты выполнения Программы</w:t>
      </w:r>
    </w:p>
    <w:p w:rsidR="007C2C50" w:rsidRPr="00DD0E05" w:rsidRDefault="007C2C50" w:rsidP="00F44B0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rFonts w:ascii="Arial" w:hAnsi="Arial" w:cs="Arial"/>
        </w:rPr>
      </w:pPr>
      <w:r w:rsidRPr="00DD0E05">
        <w:rPr>
          <w:rFonts w:ascii="Arial" w:hAnsi="Arial" w:cs="Arial"/>
          <w:shd w:val="clear" w:color="auto" w:fill="FFFFFF"/>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7C2C50" w:rsidRPr="00DD0E05" w:rsidRDefault="007C2C50" w:rsidP="00F44B01">
      <w:pPr>
        <w:pStyle w:val="NormalWeb"/>
        <w:shd w:val="clear" w:color="auto" w:fill="FFFFFF"/>
        <w:spacing w:before="0" w:beforeAutospacing="0" w:after="0" w:afterAutospacing="0" w:line="288" w:lineRule="atLeast"/>
        <w:jc w:val="right"/>
        <w:rPr>
          <w:rFonts w:ascii="Arial" w:hAnsi="Arial" w:cs="Arial"/>
          <w:color w:val="333333"/>
          <w:bdr w:val="none" w:sz="0" w:space="0" w:color="auto" w:frame="1"/>
        </w:rPr>
      </w:pPr>
      <w:r w:rsidRPr="00DD0E05">
        <w:rPr>
          <w:rFonts w:ascii="Arial" w:hAnsi="Arial" w:cs="Arial"/>
          <w:color w:val="333333"/>
          <w:bdr w:val="none" w:sz="0" w:space="0" w:color="auto" w:frame="1"/>
        </w:rPr>
        <w:t>                                                 </w:t>
      </w:r>
    </w:p>
    <w:p w:rsidR="007C2C50" w:rsidRPr="00DD0E05" w:rsidRDefault="007C2C50" w:rsidP="00F44B01">
      <w:pPr>
        <w:pStyle w:val="1"/>
        <w:shd w:val="clear" w:color="auto" w:fill="auto"/>
        <w:spacing w:after="0" w:line="240" w:lineRule="auto"/>
        <w:ind w:firstLine="709"/>
        <w:rPr>
          <w:rFonts w:ascii="Arial" w:hAnsi="Arial" w:cs="Arial"/>
          <w:sz w:val="24"/>
          <w:szCs w:val="24"/>
        </w:rPr>
      </w:pPr>
    </w:p>
    <w:p w:rsidR="007C2C50" w:rsidRPr="00DD0E05" w:rsidRDefault="007C2C50" w:rsidP="00F44B01">
      <w:pPr>
        <w:pStyle w:val="1"/>
        <w:shd w:val="clear" w:color="auto" w:fill="auto"/>
        <w:spacing w:after="0" w:line="240" w:lineRule="auto"/>
        <w:ind w:firstLine="709"/>
        <w:rPr>
          <w:rFonts w:ascii="Arial" w:hAnsi="Arial" w:cs="Arial"/>
          <w:sz w:val="24"/>
          <w:szCs w:val="24"/>
        </w:rPr>
      </w:pPr>
    </w:p>
    <w:p w:rsidR="007C2C50" w:rsidRPr="00DD0E05" w:rsidRDefault="007C2C50" w:rsidP="00F44B01">
      <w:pPr>
        <w:pStyle w:val="1"/>
        <w:shd w:val="clear" w:color="auto" w:fill="auto"/>
        <w:spacing w:after="0" w:line="240" w:lineRule="auto"/>
        <w:ind w:firstLine="709"/>
        <w:rPr>
          <w:rFonts w:ascii="Arial" w:hAnsi="Arial" w:cs="Arial"/>
          <w:sz w:val="24"/>
          <w:szCs w:val="24"/>
        </w:rPr>
      </w:pPr>
    </w:p>
    <w:p w:rsidR="007C2C50" w:rsidRPr="00DD0E05" w:rsidRDefault="007C2C50" w:rsidP="00F44B01">
      <w:pPr>
        <w:pStyle w:val="1"/>
        <w:shd w:val="clear" w:color="auto" w:fill="auto"/>
        <w:spacing w:after="0" w:line="240" w:lineRule="auto"/>
        <w:ind w:firstLine="709"/>
        <w:rPr>
          <w:rFonts w:ascii="Arial" w:hAnsi="Arial" w:cs="Arial"/>
          <w:sz w:val="24"/>
          <w:szCs w:val="24"/>
        </w:rPr>
      </w:pPr>
    </w:p>
    <w:p w:rsidR="007C2C50" w:rsidRPr="00DD0E05" w:rsidRDefault="007C2C50" w:rsidP="00F44B01">
      <w:pPr>
        <w:pStyle w:val="1"/>
        <w:shd w:val="clear" w:color="auto" w:fill="auto"/>
        <w:spacing w:after="0" w:line="240" w:lineRule="auto"/>
        <w:ind w:firstLine="709"/>
        <w:rPr>
          <w:rFonts w:ascii="Arial" w:hAnsi="Arial" w:cs="Arial"/>
          <w:sz w:val="24"/>
          <w:szCs w:val="24"/>
        </w:rPr>
      </w:pPr>
    </w:p>
    <w:p w:rsidR="007C2C50" w:rsidRPr="00DD0E05" w:rsidRDefault="007C2C50" w:rsidP="00F44B01">
      <w:pPr>
        <w:pStyle w:val="1"/>
        <w:shd w:val="clear" w:color="auto" w:fill="auto"/>
        <w:spacing w:after="0" w:line="240" w:lineRule="auto"/>
        <w:ind w:firstLine="709"/>
        <w:rPr>
          <w:rFonts w:ascii="Arial" w:hAnsi="Arial" w:cs="Arial"/>
          <w:sz w:val="24"/>
          <w:szCs w:val="24"/>
        </w:rPr>
      </w:pPr>
    </w:p>
    <w:p w:rsidR="007C2C50" w:rsidRPr="00DD0E05" w:rsidRDefault="007C2C50" w:rsidP="00F44B01">
      <w:pPr>
        <w:ind w:firstLine="709"/>
        <w:jc w:val="center"/>
        <w:rPr>
          <w:rFonts w:ascii="Arial" w:hAnsi="Arial" w:cs="Arial"/>
          <w:b/>
          <w:sz w:val="24"/>
          <w:szCs w:val="24"/>
        </w:rPr>
      </w:pPr>
    </w:p>
    <w:p w:rsidR="007C2C50" w:rsidRPr="00DD0E05" w:rsidRDefault="007C2C50" w:rsidP="00F44B01">
      <w:pPr>
        <w:ind w:firstLine="709"/>
        <w:jc w:val="center"/>
        <w:rPr>
          <w:rFonts w:ascii="Arial" w:hAnsi="Arial" w:cs="Arial"/>
          <w:b/>
          <w:sz w:val="24"/>
          <w:szCs w:val="24"/>
        </w:rPr>
      </w:pPr>
    </w:p>
    <w:p w:rsidR="007C2C50" w:rsidRPr="00DD0E05" w:rsidRDefault="007C2C50" w:rsidP="00F44B01">
      <w:pPr>
        <w:ind w:firstLine="709"/>
        <w:jc w:val="center"/>
        <w:rPr>
          <w:rFonts w:ascii="Arial" w:hAnsi="Arial" w:cs="Arial"/>
          <w:b/>
          <w:sz w:val="24"/>
          <w:szCs w:val="24"/>
        </w:rPr>
      </w:pPr>
    </w:p>
    <w:p w:rsidR="007C2C50" w:rsidRPr="00DD0E05" w:rsidRDefault="007C2C50" w:rsidP="00F44B01">
      <w:pPr>
        <w:ind w:firstLine="709"/>
        <w:jc w:val="center"/>
        <w:rPr>
          <w:rFonts w:ascii="Arial" w:hAnsi="Arial" w:cs="Arial"/>
          <w:b/>
          <w:sz w:val="24"/>
          <w:szCs w:val="24"/>
        </w:rPr>
      </w:pPr>
    </w:p>
    <w:p w:rsidR="007C2C50" w:rsidRPr="00DD0E05" w:rsidRDefault="007C2C50" w:rsidP="00F44B01">
      <w:pPr>
        <w:ind w:firstLine="709"/>
        <w:jc w:val="center"/>
        <w:rPr>
          <w:rFonts w:ascii="Arial" w:hAnsi="Arial" w:cs="Arial"/>
          <w:b/>
          <w:sz w:val="24"/>
          <w:szCs w:val="24"/>
        </w:rPr>
      </w:pPr>
    </w:p>
    <w:p w:rsidR="007C2C50" w:rsidRPr="00DD0E05" w:rsidRDefault="007C2C50" w:rsidP="00C355E2">
      <w:pPr>
        <w:shd w:val="clear" w:color="auto" w:fill="FFFFFF"/>
        <w:spacing w:after="0" w:line="240" w:lineRule="auto"/>
        <w:jc w:val="center"/>
        <w:rPr>
          <w:rFonts w:ascii="Arial" w:hAnsi="Arial" w:cs="Arial"/>
          <w:color w:val="1A1A1A"/>
          <w:sz w:val="24"/>
          <w:szCs w:val="24"/>
        </w:rPr>
      </w:pPr>
    </w:p>
    <w:p w:rsidR="007C2C50" w:rsidRPr="00DD0E05" w:rsidRDefault="007C2C50" w:rsidP="00C355E2">
      <w:pPr>
        <w:shd w:val="clear" w:color="auto" w:fill="FFFFFF"/>
        <w:spacing w:after="0" w:line="240" w:lineRule="auto"/>
        <w:jc w:val="center"/>
        <w:rPr>
          <w:rFonts w:ascii="Arial" w:hAnsi="Arial" w:cs="Arial"/>
          <w:color w:val="1A1A1A"/>
          <w:sz w:val="24"/>
          <w:szCs w:val="24"/>
        </w:rPr>
      </w:pPr>
    </w:p>
    <w:p w:rsidR="007C2C50" w:rsidRPr="00DD0E05" w:rsidRDefault="007C2C50" w:rsidP="00C355E2">
      <w:pPr>
        <w:shd w:val="clear" w:color="auto" w:fill="FFFFFF"/>
        <w:spacing w:after="0" w:line="240" w:lineRule="auto"/>
        <w:jc w:val="center"/>
        <w:rPr>
          <w:rFonts w:ascii="Arial" w:hAnsi="Arial" w:cs="Arial"/>
          <w:color w:val="1A1A1A"/>
          <w:sz w:val="24"/>
          <w:szCs w:val="24"/>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3E07C0">
      <w:pPr>
        <w:rPr>
          <w:sz w:val="24"/>
          <w:szCs w:val="24"/>
        </w:rPr>
      </w:pPr>
    </w:p>
    <w:p w:rsidR="007C2C50" w:rsidRDefault="007C2C50" w:rsidP="003E07C0">
      <w:pPr>
        <w:rPr>
          <w:sz w:val="24"/>
          <w:szCs w:val="24"/>
        </w:rPr>
      </w:pPr>
    </w:p>
    <w:p w:rsidR="007C2C50" w:rsidRDefault="007C2C50" w:rsidP="003E07C0">
      <w:pPr>
        <w:spacing w:after="0" w:line="240" w:lineRule="auto"/>
        <w:jc w:val="center"/>
      </w:pPr>
    </w:p>
    <w:p w:rsidR="007C2C50" w:rsidRDefault="007C2C50" w:rsidP="00C355E2">
      <w:pPr>
        <w:shd w:val="clear" w:color="auto" w:fill="FFFFFF"/>
        <w:spacing w:after="0" w:line="240" w:lineRule="auto"/>
        <w:jc w:val="center"/>
        <w:rPr>
          <w:rFonts w:ascii="Times New Roman" w:hAnsi="Times New Roman"/>
          <w:color w:val="1A1A1A"/>
          <w:sz w:val="32"/>
          <w:szCs w:val="32"/>
        </w:rPr>
      </w:pPr>
    </w:p>
    <w:p w:rsidR="007C2C50" w:rsidRDefault="007C2C50" w:rsidP="00135189">
      <w:pPr>
        <w:pStyle w:val="NormalWeb"/>
        <w:shd w:val="clear" w:color="auto" w:fill="FFFFFF"/>
        <w:spacing w:before="0" w:beforeAutospacing="0" w:after="0" w:afterAutospacing="0" w:line="288" w:lineRule="atLeast"/>
        <w:jc w:val="right"/>
        <w:rPr>
          <w:rFonts w:ascii="Arial" w:hAnsi="Arial" w:cs="Arial"/>
          <w:color w:val="333333"/>
          <w:bdr w:val="none" w:sz="0" w:space="0" w:color="auto" w:frame="1"/>
        </w:rPr>
      </w:pPr>
      <w:r>
        <w:rPr>
          <w:rFonts w:ascii="Arial" w:hAnsi="Arial" w:cs="Arial"/>
          <w:color w:val="333333"/>
          <w:bdr w:val="none" w:sz="0" w:space="0" w:color="auto" w:frame="1"/>
        </w:rPr>
        <w:t>       </w:t>
      </w:r>
    </w:p>
    <w:sectPr w:rsidR="007C2C50" w:rsidSect="008A67B1">
      <w:pgSz w:w="11906" w:h="16838"/>
      <w:pgMar w:top="1134" w:right="11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34E"/>
    <w:multiLevelType w:val="multilevel"/>
    <w:tmpl w:val="5FD4BC76"/>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nsid w:val="39035F89"/>
    <w:multiLevelType w:val="hybridMultilevel"/>
    <w:tmpl w:val="D69A9004"/>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4FDD11E7"/>
    <w:multiLevelType w:val="hybridMultilevel"/>
    <w:tmpl w:val="45C86FD2"/>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D5123E"/>
    <w:multiLevelType w:val="hybridMultilevel"/>
    <w:tmpl w:val="57E66514"/>
    <w:lvl w:ilvl="0" w:tplc="C270D964">
      <w:start w:val="1"/>
      <w:numFmt w:val="upperRoman"/>
      <w:lvlText w:val="%1."/>
      <w:lvlJc w:val="left"/>
      <w:pPr>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0CF0B4A"/>
    <w:multiLevelType w:val="hybridMultilevel"/>
    <w:tmpl w:val="A34659A8"/>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4AC31A3"/>
    <w:multiLevelType w:val="hybridMultilevel"/>
    <w:tmpl w:val="7DBC32B0"/>
    <w:lvl w:ilvl="0" w:tplc="F5E0364C">
      <w:start w:val="3"/>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7AB53529"/>
    <w:multiLevelType w:val="multilevel"/>
    <w:tmpl w:val="1610D46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E2F2EA4"/>
    <w:multiLevelType w:val="hybridMultilevel"/>
    <w:tmpl w:val="D69A90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189"/>
    <w:rsid w:val="00010241"/>
    <w:rsid w:val="00040257"/>
    <w:rsid w:val="00051EED"/>
    <w:rsid w:val="0007599F"/>
    <w:rsid w:val="000938C6"/>
    <w:rsid w:val="000B56E5"/>
    <w:rsid w:val="000C0F06"/>
    <w:rsid w:val="000C4572"/>
    <w:rsid w:val="000D3934"/>
    <w:rsid w:val="000D3C88"/>
    <w:rsid w:val="000D7BF3"/>
    <w:rsid w:val="000F49DB"/>
    <w:rsid w:val="00105FE0"/>
    <w:rsid w:val="00115708"/>
    <w:rsid w:val="00120FC8"/>
    <w:rsid w:val="00133D8E"/>
    <w:rsid w:val="00135189"/>
    <w:rsid w:val="00142C2A"/>
    <w:rsid w:val="0014430E"/>
    <w:rsid w:val="00175CCF"/>
    <w:rsid w:val="001866DC"/>
    <w:rsid w:val="00193C26"/>
    <w:rsid w:val="001968F4"/>
    <w:rsid w:val="001B5634"/>
    <w:rsid w:val="001C6D7D"/>
    <w:rsid w:val="00206C52"/>
    <w:rsid w:val="002314D2"/>
    <w:rsid w:val="00245D5F"/>
    <w:rsid w:val="0025021F"/>
    <w:rsid w:val="00254451"/>
    <w:rsid w:val="002554EC"/>
    <w:rsid w:val="002641BC"/>
    <w:rsid w:val="00267D06"/>
    <w:rsid w:val="00272C1C"/>
    <w:rsid w:val="00284762"/>
    <w:rsid w:val="002A6A0A"/>
    <w:rsid w:val="002A6D9A"/>
    <w:rsid w:val="002B18DE"/>
    <w:rsid w:val="002E30B6"/>
    <w:rsid w:val="00307772"/>
    <w:rsid w:val="00312A74"/>
    <w:rsid w:val="003267D7"/>
    <w:rsid w:val="003349C6"/>
    <w:rsid w:val="0033614D"/>
    <w:rsid w:val="003379A9"/>
    <w:rsid w:val="003539B8"/>
    <w:rsid w:val="00353BC9"/>
    <w:rsid w:val="00382F7F"/>
    <w:rsid w:val="00390622"/>
    <w:rsid w:val="003966AB"/>
    <w:rsid w:val="003A6FEA"/>
    <w:rsid w:val="003B19EF"/>
    <w:rsid w:val="003B5D44"/>
    <w:rsid w:val="003D1D06"/>
    <w:rsid w:val="003E07C0"/>
    <w:rsid w:val="003E26CB"/>
    <w:rsid w:val="003F0F8B"/>
    <w:rsid w:val="003F23B0"/>
    <w:rsid w:val="003F246E"/>
    <w:rsid w:val="00400D97"/>
    <w:rsid w:val="00405E5E"/>
    <w:rsid w:val="004112F2"/>
    <w:rsid w:val="00415C8F"/>
    <w:rsid w:val="0042215A"/>
    <w:rsid w:val="004235DB"/>
    <w:rsid w:val="00425B63"/>
    <w:rsid w:val="00496E05"/>
    <w:rsid w:val="004A0BFE"/>
    <w:rsid w:val="004A0EA7"/>
    <w:rsid w:val="004C1935"/>
    <w:rsid w:val="004C5E23"/>
    <w:rsid w:val="004D3940"/>
    <w:rsid w:val="004E3E5C"/>
    <w:rsid w:val="004F7630"/>
    <w:rsid w:val="00507EA4"/>
    <w:rsid w:val="005332F6"/>
    <w:rsid w:val="0054061A"/>
    <w:rsid w:val="00560B78"/>
    <w:rsid w:val="005710D4"/>
    <w:rsid w:val="005753F8"/>
    <w:rsid w:val="00577B60"/>
    <w:rsid w:val="00581309"/>
    <w:rsid w:val="005A24D6"/>
    <w:rsid w:val="005D1AC4"/>
    <w:rsid w:val="005D4C83"/>
    <w:rsid w:val="005E1563"/>
    <w:rsid w:val="005E16DA"/>
    <w:rsid w:val="005E30AD"/>
    <w:rsid w:val="005F11E0"/>
    <w:rsid w:val="005F1DAA"/>
    <w:rsid w:val="005F6303"/>
    <w:rsid w:val="006213FE"/>
    <w:rsid w:val="00630B8E"/>
    <w:rsid w:val="00640712"/>
    <w:rsid w:val="00642069"/>
    <w:rsid w:val="006516D4"/>
    <w:rsid w:val="00652F10"/>
    <w:rsid w:val="00653D9F"/>
    <w:rsid w:val="006549EA"/>
    <w:rsid w:val="00667608"/>
    <w:rsid w:val="00671637"/>
    <w:rsid w:val="00672102"/>
    <w:rsid w:val="00693DF6"/>
    <w:rsid w:val="006A277D"/>
    <w:rsid w:val="006A6A7C"/>
    <w:rsid w:val="006B3B9E"/>
    <w:rsid w:val="006E0138"/>
    <w:rsid w:val="00740BEB"/>
    <w:rsid w:val="007725E2"/>
    <w:rsid w:val="007736C1"/>
    <w:rsid w:val="007745CC"/>
    <w:rsid w:val="007875A7"/>
    <w:rsid w:val="00790EC4"/>
    <w:rsid w:val="007941CE"/>
    <w:rsid w:val="00796E48"/>
    <w:rsid w:val="007B050C"/>
    <w:rsid w:val="007B67B7"/>
    <w:rsid w:val="007B79A8"/>
    <w:rsid w:val="007C0780"/>
    <w:rsid w:val="007C2C50"/>
    <w:rsid w:val="007C677A"/>
    <w:rsid w:val="007D0B9F"/>
    <w:rsid w:val="007D4214"/>
    <w:rsid w:val="007E0F43"/>
    <w:rsid w:val="007E4D53"/>
    <w:rsid w:val="007F1779"/>
    <w:rsid w:val="007F33B2"/>
    <w:rsid w:val="007F5B44"/>
    <w:rsid w:val="00810D18"/>
    <w:rsid w:val="00812996"/>
    <w:rsid w:val="008350AF"/>
    <w:rsid w:val="008353DF"/>
    <w:rsid w:val="008361D7"/>
    <w:rsid w:val="0085345E"/>
    <w:rsid w:val="0085383D"/>
    <w:rsid w:val="008563E6"/>
    <w:rsid w:val="00863BEA"/>
    <w:rsid w:val="00875CA6"/>
    <w:rsid w:val="0088573E"/>
    <w:rsid w:val="0088750F"/>
    <w:rsid w:val="00894203"/>
    <w:rsid w:val="008A67B1"/>
    <w:rsid w:val="008B4115"/>
    <w:rsid w:val="008C11CF"/>
    <w:rsid w:val="008C39A8"/>
    <w:rsid w:val="008E0770"/>
    <w:rsid w:val="008E15EA"/>
    <w:rsid w:val="008E353F"/>
    <w:rsid w:val="008E42D2"/>
    <w:rsid w:val="008E7BD0"/>
    <w:rsid w:val="008F67EE"/>
    <w:rsid w:val="00902A14"/>
    <w:rsid w:val="00904740"/>
    <w:rsid w:val="00904DAA"/>
    <w:rsid w:val="009068A4"/>
    <w:rsid w:val="00910E7E"/>
    <w:rsid w:val="00923D41"/>
    <w:rsid w:val="00927C2D"/>
    <w:rsid w:val="0093732C"/>
    <w:rsid w:val="00952870"/>
    <w:rsid w:val="00954E9B"/>
    <w:rsid w:val="009802D5"/>
    <w:rsid w:val="00980CD9"/>
    <w:rsid w:val="00981CE3"/>
    <w:rsid w:val="00982031"/>
    <w:rsid w:val="0099282C"/>
    <w:rsid w:val="009A3F30"/>
    <w:rsid w:val="009B6C19"/>
    <w:rsid w:val="009E6D5D"/>
    <w:rsid w:val="009F2965"/>
    <w:rsid w:val="00A450DB"/>
    <w:rsid w:val="00A47CB1"/>
    <w:rsid w:val="00A51B7F"/>
    <w:rsid w:val="00A52082"/>
    <w:rsid w:val="00A67F34"/>
    <w:rsid w:val="00A80978"/>
    <w:rsid w:val="00A83B6D"/>
    <w:rsid w:val="00A923D6"/>
    <w:rsid w:val="00A928EC"/>
    <w:rsid w:val="00A9348B"/>
    <w:rsid w:val="00AC4B8F"/>
    <w:rsid w:val="00AC6722"/>
    <w:rsid w:val="00B03AC5"/>
    <w:rsid w:val="00B14F70"/>
    <w:rsid w:val="00B22F58"/>
    <w:rsid w:val="00B232D5"/>
    <w:rsid w:val="00B236A0"/>
    <w:rsid w:val="00B408A6"/>
    <w:rsid w:val="00B42A28"/>
    <w:rsid w:val="00B46AFC"/>
    <w:rsid w:val="00B504B4"/>
    <w:rsid w:val="00B62683"/>
    <w:rsid w:val="00B72C02"/>
    <w:rsid w:val="00B77BF9"/>
    <w:rsid w:val="00B809B7"/>
    <w:rsid w:val="00B816A6"/>
    <w:rsid w:val="00B96706"/>
    <w:rsid w:val="00BB04DF"/>
    <w:rsid w:val="00BD4E5D"/>
    <w:rsid w:val="00C00F58"/>
    <w:rsid w:val="00C04CC2"/>
    <w:rsid w:val="00C1168D"/>
    <w:rsid w:val="00C25F8F"/>
    <w:rsid w:val="00C31241"/>
    <w:rsid w:val="00C33ED7"/>
    <w:rsid w:val="00C355E2"/>
    <w:rsid w:val="00C3661E"/>
    <w:rsid w:val="00C40F40"/>
    <w:rsid w:val="00C5122A"/>
    <w:rsid w:val="00C54D43"/>
    <w:rsid w:val="00C56850"/>
    <w:rsid w:val="00CB0B72"/>
    <w:rsid w:val="00CB1CD8"/>
    <w:rsid w:val="00CD3CE8"/>
    <w:rsid w:val="00CE73CD"/>
    <w:rsid w:val="00CF083A"/>
    <w:rsid w:val="00CF3295"/>
    <w:rsid w:val="00D019E7"/>
    <w:rsid w:val="00D31033"/>
    <w:rsid w:val="00D34EF6"/>
    <w:rsid w:val="00D450F4"/>
    <w:rsid w:val="00D46923"/>
    <w:rsid w:val="00D7348C"/>
    <w:rsid w:val="00D971AA"/>
    <w:rsid w:val="00DA31E5"/>
    <w:rsid w:val="00DB27C5"/>
    <w:rsid w:val="00DC4A33"/>
    <w:rsid w:val="00DC7949"/>
    <w:rsid w:val="00DD0E05"/>
    <w:rsid w:val="00DD61D8"/>
    <w:rsid w:val="00DE3840"/>
    <w:rsid w:val="00E01450"/>
    <w:rsid w:val="00E105CD"/>
    <w:rsid w:val="00E108FB"/>
    <w:rsid w:val="00E13030"/>
    <w:rsid w:val="00E260F9"/>
    <w:rsid w:val="00E276CE"/>
    <w:rsid w:val="00E30615"/>
    <w:rsid w:val="00E31366"/>
    <w:rsid w:val="00E3721D"/>
    <w:rsid w:val="00E42CE1"/>
    <w:rsid w:val="00E45D43"/>
    <w:rsid w:val="00E46024"/>
    <w:rsid w:val="00E5055F"/>
    <w:rsid w:val="00E62423"/>
    <w:rsid w:val="00E6743F"/>
    <w:rsid w:val="00E73DE8"/>
    <w:rsid w:val="00EA0013"/>
    <w:rsid w:val="00EC52DA"/>
    <w:rsid w:val="00ED381F"/>
    <w:rsid w:val="00EE3619"/>
    <w:rsid w:val="00EE4107"/>
    <w:rsid w:val="00EF09DC"/>
    <w:rsid w:val="00F04397"/>
    <w:rsid w:val="00F1769C"/>
    <w:rsid w:val="00F23739"/>
    <w:rsid w:val="00F27F9B"/>
    <w:rsid w:val="00F44B01"/>
    <w:rsid w:val="00F70C63"/>
    <w:rsid w:val="00FA110D"/>
    <w:rsid w:val="00FD0777"/>
    <w:rsid w:val="00FD339E"/>
    <w:rsid w:val="00FD5E35"/>
    <w:rsid w:val="00FE142D"/>
    <w:rsid w:val="00FE6AFD"/>
    <w:rsid w:val="00FE728F"/>
    <w:rsid w:val="00FE73AB"/>
    <w:rsid w:val="00FF3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40"/>
    <w:pPr>
      <w:spacing w:after="200" w:line="276" w:lineRule="auto"/>
    </w:pPr>
  </w:style>
  <w:style w:type="paragraph" w:styleId="Heading1">
    <w:name w:val="heading 1"/>
    <w:basedOn w:val="Normal"/>
    <w:link w:val="Heading1Char"/>
    <w:uiPriority w:val="99"/>
    <w:qFormat/>
    <w:rsid w:val="0090474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FE728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74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FE728F"/>
    <w:rPr>
      <w:rFonts w:ascii="Cambria" w:hAnsi="Cambria" w:cs="Times New Roman"/>
      <w:b/>
      <w:bCs/>
      <w:color w:val="4F81BD"/>
      <w:sz w:val="26"/>
      <w:szCs w:val="26"/>
    </w:rPr>
  </w:style>
  <w:style w:type="paragraph" w:styleId="NormalWeb">
    <w:name w:val="Normal (Web)"/>
    <w:basedOn w:val="Normal"/>
    <w:uiPriority w:val="99"/>
    <w:rsid w:val="00135189"/>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Normal"/>
    <w:uiPriority w:val="99"/>
    <w:rsid w:val="00135189"/>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basedOn w:val="DefaultParagraphFont"/>
    <w:link w:val="40"/>
    <w:uiPriority w:val="99"/>
    <w:locked/>
    <w:rsid w:val="00135189"/>
    <w:rPr>
      <w:rFonts w:ascii="Times New Roman" w:hAnsi="Times New Roman" w:cs="Times New Roman"/>
      <w:b/>
      <w:bCs/>
      <w:sz w:val="28"/>
      <w:szCs w:val="28"/>
      <w:shd w:val="clear" w:color="auto" w:fill="FFFFFF"/>
    </w:rPr>
  </w:style>
  <w:style w:type="paragraph" w:customStyle="1" w:styleId="40">
    <w:name w:val="Основной текст (4)"/>
    <w:basedOn w:val="Normal"/>
    <w:link w:val="4"/>
    <w:uiPriority w:val="99"/>
    <w:rsid w:val="00135189"/>
    <w:pPr>
      <w:widowControl w:val="0"/>
      <w:shd w:val="clear" w:color="auto" w:fill="FFFFFF"/>
      <w:spacing w:before="780" w:after="420" w:line="451" w:lineRule="exact"/>
      <w:jc w:val="center"/>
    </w:pPr>
    <w:rPr>
      <w:rFonts w:ascii="Times New Roman" w:hAnsi="Times New Roman"/>
      <w:b/>
      <w:bCs/>
      <w:sz w:val="28"/>
      <w:szCs w:val="28"/>
    </w:rPr>
  </w:style>
  <w:style w:type="character" w:customStyle="1" w:styleId="2">
    <w:name w:val="Основной текст (2)_"/>
    <w:basedOn w:val="DefaultParagraphFont"/>
    <w:link w:val="20"/>
    <w:uiPriority w:val="99"/>
    <w:locked/>
    <w:rsid w:val="00135189"/>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135189"/>
    <w:pPr>
      <w:widowControl w:val="0"/>
      <w:shd w:val="clear" w:color="auto" w:fill="FFFFFF"/>
      <w:spacing w:before="420" w:after="0" w:line="456" w:lineRule="exact"/>
      <w:jc w:val="both"/>
    </w:pPr>
    <w:rPr>
      <w:rFonts w:ascii="Times New Roman" w:hAnsi="Times New Roman"/>
      <w:sz w:val="28"/>
      <w:szCs w:val="28"/>
    </w:rPr>
  </w:style>
  <w:style w:type="character" w:customStyle="1" w:styleId="21">
    <w:name w:val="Основной текст (2) + Полужирный"/>
    <w:basedOn w:val="2"/>
    <w:uiPriority w:val="99"/>
    <w:rsid w:val="00135189"/>
    <w:rPr>
      <w:b/>
      <w:bCs/>
      <w:color w:val="000000"/>
      <w:spacing w:val="0"/>
      <w:w w:val="100"/>
      <w:position w:val="0"/>
      <w:lang w:val="ru-RU" w:eastAsia="ru-RU"/>
    </w:rPr>
  </w:style>
  <w:style w:type="table" w:styleId="TableGrid">
    <w:name w:val="Table Grid"/>
    <w:basedOn w:val="TableNormal"/>
    <w:uiPriority w:val="99"/>
    <w:rsid w:val="001351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bullet1gif">
    <w:name w:val="msonormalbullet2gifbullet1.gif"/>
    <w:basedOn w:val="Normal"/>
    <w:uiPriority w:val="99"/>
    <w:rsid w:val="00135189"/>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Normal"/>
    <w:uiPriority w:val="99"/>
    <w:rsid w:val="0013518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904740"/>
    <w:rPr>
      <w:rFonts w:cs="Times New Roman"/>
      <w:color w:val="0000FF"/>
      <w:u w:val="single"/>
    </w:rPr>
  </w:style>
  <w:style w:type="paragraph" w:styleId="HTMLPreformatted">
    <w:name w:val="HTML Preformatted"/>
    <w:basedOn w:val="Normal"/>
    <w:link w:val="HTMLPreformattedChar"/>
    <w:uiPriority w:val="99"/>
    <w:rsid w:val="0090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04740"/>
    <w:rPr>
      <w:rFonts w:ascii="Courier New" w:hAnsi="Courier New" w:cs="Courier New"/>
      <w:sz w:val="20"/>
      <w:szCs w:val="20"/>
    </w:rPr>
  </w:style>
  <w:style w:type="paragraph" w:styleId="BodyText">
    <w:name w:val="Body Text"/>
    <w:basedOn w:val="Normal"/>
    <w:link w:val="BodyTextChar"/>
    <w:uiPriority w:val="99"/>
    <w:semiHidden/>
    <w:rsid w:val="00904740"/>
    <w:pPr>
      <w:widowControl w:val="0"/>
      <w:autoSpaceDE w:val="0"/>
      <w:autoSpaceDN w:val="0"/>
      <w:adjustRightInd w:val="0"/>
      <w:spacing w:after="120" w:line="240" w:lineRule="auto"/>
      <w:ind w:firstLine="720"/>
      <w:jc w:val="both"/>
    </w:pPr>
    <w:rPr>
      <w:rFonts w:ascii="Arial" w:hAnsi="Arial"/>
      <w:sz w:val="20"/>
      <w:szCs w:val="20"/>
    </w:rPr>
  </w:style>
  <w:style w:type="character" w:customStyle="1" w:styleId="BodyTextChar">
    <w:name w:val="Body Text Char"/>
    <w:basedOn w:val="DefaultParagraphFont"/>
    <w:link w:val="BodyText"/>
    <w:uiPriority w:val="99"/>
    <w:semiHidden/>
    <w:locked/>
    <w:rsid w:val="00904740"/>
    <w:rPr>
      <w:rFonts w:ascii="Arial" w:hAnsi="Arial" w:cs="Times New Roman"/>
      <w:sz w:val="20"/>
      <w:szCs w:val="20"/>
    </w:rPr>
  </w:style>
  <w:style w:type="paragraph" w:customStyle="1" w:styleId="consplusnonformat">
    <w:name w:val="consplusnonformat"/>
    <w:basedOn w:val="Normal"/>
    <w:uiPriority w:val="99"/>
    <w:rsid w:val="0090474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Normal"/>
    <w:uiPriority w:val="99"/>
    <w:rsid w:val="00904740"/>
    <w:pPr>
      <w:spacing w:before="100" w:beforeAutospacing="1" w:after="100" w:afterAutospacing="1" w:line="240" w:lineRule="auto"/>
    </w:pPr>
    <w:rPr>
      <w:rFonts w:ascii="Times New Roman" w:hAnsi="Times New Roman"/>
      <w:sz w:val="24"/>
      <w:szCs w:val="24"/>
    </w:rPr>
  </w:style>
  <w:style w:type="character" w:customStyle="1" w:styleId="docaccesstitle">
    <w:name w:val="docaccess_title"/>
    <w:uiPriority w:val="99"/>
    <w:rsid w:val="00904740"/>
    <w:rPr>
      <w:rFonts w:ascii="Times New Roman" w:hAnsi="Times New Roman"/>
    </w:rPr>
  </w:style>
  <w:style w:type="character" w:customStyle="1" w:styleId="blk">
    <w:name w:val="blk"/>
    <w:basedOn w:val="DefaultParagraphFont"/>
    <w:uiPriority w:val="99"/>
    <w:rsid w:val="00904740"/>
    <w:rPr>
      <w:rFonts w:cs="Times New Roman"/>
    </w:rPr>
  </w:style>
  <w:style w:type="character" w:customStyle="1" w:styleId="a">
    <w:name w:val="Основной текст_"/>
    <w:basedOn w:val="DefaultParagraphFont"/>
    <w:link w:val="1"/>
    <w:uiPriority w:val="99"/>
    <w:locked/>
    <w:rsid w:val="00FA110D"/>
    <w:rPr>
      <w:rFonts w:cs="Times New Roman"/>
      <w:sz w:val="25"/>
      <w:szCs w:val="25"/>
      <w:shd w:val="clear" w:color="auto" w:fill="FFFFFF"/>
    </w:rPr>
  </w:style>
  <w:style w:type="paragraph" w:customStyle="1" w:styleId="1">
    <w:name w:val="Основной текст1"/>
    <w:basedOn w:val="Normal"/>
    <w:link w:val="a"/>
    <w:uiPriority w:val="99"/>
    <w:rsid w:val="00FA110D"/>
    <w:pPr>
      <w:shd w:val="clear" w:color="auto" w:fill="FFFFFF"/>
      <w:spacing w:after="360" w:line="384" w:lineRule="exact"/>
      <w:jc w:val="center"/>
    </w:pPr>
    <w:rPr>
      <w:sz w:val="25"/>
      <w:szCs w:val="25"/>
    </w:rPr>
  </w:style>
  <w:style w:type="paragraph" w:customStyle="1" w:styleId="pboth">
    <w:name w:val="pboth"/>
    <w:basedOn w:val="Normal"/>
    <w:uiPriority w:val="99"/>
    <w:rsid w:val="006549EA"/>
    <w:pPr>
      <w:spacing w:before="100" w:beforeAutospacing="1" w:after="100" w:afterAutospacing="1" w:line="240" w:lineRule="auto"/>
    </w:pPr>
    <w:rPr>
      <w:rFonts w:ascii="Times New Roman" w:hAnsi="Times New Roman"/>
      <w:sz w:val="24"/>
      <w:szCs w:val="24"/>
    </w:rPr>
  </w:style>
  <w:style w:type="character" w:customStyle="1" w:styleId="13pt">
    <w:name w:val="Основной текст + 13 pt"/>
    <w:basedOn w:val="a"/>
    <w:uiPriority w:val="99"/>
    <w:rsid w:val="006549EA"/>
    <w:rPr>
      <w:sz w:val="26"/>
      <w:szCs w:val="26"/>
    </w:rPr>
  </w:style>
  <w:style w:type="paragraph" w:customStyle="1" w:styleId="ConsPlusTitle">
    <w:name w:val="ConsPlusTitle"/>
    <w:uiPriority w:val="99"/>
    <w:rsid w:val="00E30615"/>
    <w:pPr>
      <w:widowControl w:val="0"/>
      <w:autoSpaceDE w:val="0"/>
      <w:autoSpaceDN w:val="0"/>
      <w:adjustRightInd w:val="0"/>
    </w:pPr>
    <w:rPr>
      <w:rFonts w:ascii="Times New Roman" w:hAnsi="Times New Roman"/>
      <w:b/>
      <w:bCs/>
    </w:rPr>
  </w:style>
  <w:style w:type="paragraph" w:styleId="NoSpacing">
    <w:name w:val="No Spacing"/>
    <w:link w:val="NoSpacingChar"/>
    <w:uiPriority w:val="99"/>
    <w:qFormat/>
    <w:rsid w:val="002314D2"/>
    <w:rPr>
      <w:rFonts w:ascii="Times New Roman" w:hAnsi="Times New Roman"/>
      <w:sz w:val="24"/>
    </w:rPr>
  </w:style>
  <w:style w:type="paragraph" w:customStyle="1" w:styleId="s1">
    <w:name w:val="s_1"/>
    <w:basedOn w:val="Normal"/>
    <w:uiPriority w:val="99"/>
    <w:rsid w:val="005F11E0"/>
    <w:pPr>
      <w:spacing w:before="100" w:beforeAutospacing="1" w:after="100" w:afterAutospacing="1" w:line="240" w:lineRule="auto"/>
    </w:pPr>
    <w:rPr>
      <w:rFonts w:ascii="Times New Roman" w:hAnsi="Times New Roman"/>
      <w:sz w:val="24"/>
      <w:szCs w:val="24"/>
    </w:rPr>
  </w:style>
  <w:style w:type="paragraph" w:customStyle="1" w:styleId="s22">
    <w:name w:val="s_22"/>
    <w:basedOn w:val="Normal"/>
    <w:uiPriority w:val="99"/>
    <w:rsid w:val="005F11E0"/>
    <w:pPr>
      <w:spacing w:before="100" w:beforeAutospacing="1" w:after="100" w:afterAutospacing="1" w:line="240" w:lineRule="auto"/>
    </w:pPr>
    <w:rPr>
      <w:rFonts w:ascii="Times New Roman" w:hAnsi="Times New Roman"/>
      <w:sz w:val="24"/>
      <w:szCs w:val="24"/>
    </w:rPr>
  </w:style>
  <w:style w:type="character" w:customStyle="1" w:styleId="link-list">
    <w:name w:val="link-list"/>
    <w:basedOn w:val="DefaultParagraphFont"/>
    <w:uiPriority w:val="99"/>
    <w:rsid w:val="005F11E0"/>
    <w:rPr>
      <w:rFonts w:cs="Times New Roman"/>
    </w:rPr>
  </w:style>
  <w:style w:type="paragraph" w:customStyle="1" w:styleId="p">
    <w:name w:val="p"/>
    <w:basedOn w:val="Normal"/>
    <w:uiPriority w:val="99"/>
    <w:rsid w:val="00B232D5"/>
    <w:pPr>
      <w:spacing w:before="100" w:beforeAutospacing="1" w:after="100" w:afterAutospacing="1" w:line="240" w:lineRule="auto"/>
    </w:pPr>
    <w:rPr>
      <w:rFonts w:ascii="Tahoma" w:hAnsi="Tahoma" w:cs="Tahoma"/>
      <w:color w:val="434343"/>
      <w:sz w:val="13"/>
      <w:szCs w:val="13"/>
    </w:rPr>
  </w:style>
  <w:style w:type="paragraph" w:styleId="Header">
    <w:name w:val="header"/>
    <w:basedOn w:val="Normal"/>
    <w:link w:val="HeaderChar"/>
    <w:uiPriority w:val="99"/>
    <w:rsid w:val="001C6D7D"/>
    <w:pPr>
      <w:tabs>
        <w:tab w:val="center" w:pos="4677"/>
        <w:tab w:val="right" w:pos="9355"/>
      </w:tabs>
      <w:spacing w:after="0" w:line="240" w:lineRule="auto"/>
    </w:pPr>
    <w:rPr>
      <w:rFonts w:cs="Calibri"/>
      <w:lang w:eastAsia="en-US"/>
    </w:rPr>
  </w:style>
  <w:style w:type="character" w:customStyle="1" w:styleId="HeaderChar">
    <w:name w:val="Header Char"/>
    <w:basedOn w:val="DefaultParagraphFont"/>
    <w:link w:val="Header"/>
    <w:uiPriority w:val="99"/>
    <w:locked/>
    <w:rsid w:val="001C6D7D"/>
    <w:rPr>
      <w:rFonts w:ascii="Calibri" w:hAnsi="Calibri" w:cs="Calibri"/>
      <w:lang w:eastAsia="en-US"/>
    </w:rPr>
  </w:style>
  <w:style w:type="character" w:customStyle="1" w:styleId="NoSpacingChar">
    <w:name w:val="No Spacing Char"/>
    <w:link w:val="NoSpacing"/>
    <w:uiPriority w:val="99"/>
    <w:locked/>
    <w:rsid w:val="000B56E5"/>
    <w:rPr>
      <w:rFonts w:ascii="Times New Roman" w:hAnsi="Times New Roman"/>
      <w:sz w:val="22"/>
    </w:rPr>
  </w:style>
  <w:style w:type="paragraph" w:styleId="ListParagraph">
    <w:name w:val="List Paragraph"/>
    <w:basedOn w:val="Normal"/>
    <w:uiPriority w:val="99"/>
    <w:qFormat/>
    <w:rsid w:val="000B56E5"/>
    <w:pPr>
      <w:ind w:left="720"/>
      <w:contextualSpacing/>
    </w:pPr>
  </w:style>
  <w:style w:type="paragraph" w:customStyle="1" w:styleId="msonormalbullet3gif">
    <w:name w:val="msonormalbullet3.gif"/>
    <w:basedOn w:val="Normal"/>
    <w:uiPriority w:val="99"/>
    <w:rsid w:val="000B56E5"/>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uiPriority w:val="99"/>
    <w:rsid w:val="00C355E2"/>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C3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5E2"/>
    <w:rPr>
      <w:rFonts w:ascii="Tahoma" w:hAnsi="Tahoma" w:cs="Tahoma"/>
      <w:sz w:val="16"/>
      <w:szCs w:val="16"/>
    </w:rPr>
  </w:style>
  <w:style w:type="character" w:styleId="Strong">
    <w:name w:val="Strong"/>
    <w:basedOn w:val="DefaultParagraphFont"/>
    <w:uiPriority w:val="99"/>
    <w:qFormat/>
    <w:rsid w:val="00B22F58"/>
    <w:rPr>
      <w:rFonts w:cs="Times New Roman"/>
      <w:b/>
      <w:bCs/>
    </w:rPr>
  </w:style>
  <w:style w:type="paragraph" w:styleId="Subtitle">
    <w:name w:val="Subtitle"/>
    <w:basedOn w:val="Normal"/>
    <w:next w:val="BodyText"/>
    <w:link w:val="SubtitleChar"/>
    <w:uiPriority w:val="99"/>
    <w:qFormat/>
    <w:rsid w:val="00FE728F"/>
    <w:pPr>
      <w:suppressAutoHyphens/>
      <w:spacing w:after="0" w:line="240" w:lineRule="auto"/>
      <w:jc w:val="center"/>
    </w:pPr>
    <w:rPr>
      <w:rFonts w:ascii="Times New Roman" w:hAnsi="Times New Roman"/>
      <w:b/>
      <w:bCs/>
      <w:sz w:val="32"/>
      <w:szCs w:val="20"/>
      <w:lang w:eastAsia="ar-SA"/>
    </w:rPr>
  </w:style>
  <w:style w:type="character" w:customStyle="1" w:styleId="SubtitleChar">
    <w:name w:val="Subtitle Char"/>
    <w:basedOn w:val="DefaultParagraphFont"/>
    <w:link w:val="Subtitle"/>
    <w:uiPriority w:val="99"/>
    <w:locked/>
    <w:rsid w:val="00FE728F"/>
    <w:rPr>
      <w:rFonts w:ascii="Times New Roman" w:hAnsi="Times New Roman" w:cs="Times New Roman"/>
      <w:b/>
      <w:bCs/>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19496322">
      <w:marLeft w:val="0"/>
      <w:marRight w:val="0"/>
      <w:marTop w:val="0"/>
      <w:marBottom w:val="0"/>
      <w:divBdr>
        <w:top w:val="none" w:sz="0" w:space="0" w:color="auto"/>
        <w:left w:val="none" w:sz="0" w:space="0" w:color="auto"/>
        <w:bottom w:val="none" w:sz="0" w:space="0" w:color="auto"/>
        <w:right w:val="none" w:sz="0" w:space="0" w:color="auto"/>
      </w:divBdr>
    </w:div>
    <w:div w:id="119496323">
      <w:marLeft w:val="0"/>
      <w:marRight w:val="0"/>
      <w:marTop w:val="0"/>
      <w:marBottom w:val="0"/>
      <w:divBdr>
        <w:top w:val="none" w:sz="0" w:space="0" w:color="auto"/>
        <w:left w:val="none" w:sz="0" w:space="0" w:color="auto"/>
        <w:bottom w:val="none" w:sz="0" w:space="0" w:color="auto"/>
        <w:right w:val="none" w:sz="0" w:space="0" w:color="auto"/>
      </w:divBdr>
    </w:div>
    <w:div w:id="119496324">
      <w:marLeft w:val="0"/>
      <w:marRight w:val="0"/>
      <w:marTop w:val="0"/>
      <w:marBottom w:val="0"/>
      <w:divBdr>
        <w:top w:val="none" w:sz="0" w:space="0" w:color="auto"/>
        <w:left w:val="none" w:sz="0" w:space="0" w:color="auto"/>
        <w:bottom w:val="none" w:sz="0" w:space="0" w:color="auto"/>
        <w:right w:val="none" w:sz="0" w:space="0" w:color="auto"/>
      </w:divBdr>
    </w:div>
    <w:div w:id="119496325">
      <w:marLeft w:val="0"/>
      <w:marRight w:val="0"/>
      <w:marTop w:val="0"/>
      <w:marBottom w:val="0"/>
      <w:divBdr>
        <w:top w:val="none" w:sz="0" w:space="0" w:color="auto"/>
        <w:left w:val="none" w:sz="0" w:space="0" w:color="auto"/>
        <w:bottom w:val="none" w:sz="0" w:space="0" w:color="auto"/>
        <w:right w:val="none" w:sz="0" w:space="0" w:color="auto"/>
      </w:divBdr>
    </w:div>
    <w:div w:id="119496326">
      <w:marLeft w:val="0"/>
      <w:marRight w:val="0"/>
      <w:marTop w:val="0"/>
      <w:marBottom w:val="0"/>
      <w:divBdr>
        <w:top w:val="none" w:sz="0" w:space="0" w:color="auto"/>
        <w:left w:val="none" w:sz="0" w:space="0" w:color="auto"/>
        <w:bottom w:val="none" w:sz="0" w:space="0" w:color="auto"/>
        <w:right w:val="none" w:sz="0" w:space="0" w:color="auto"/>
      </w:divBdr>
      <w:divsChild>
        <w:div w:id="119496339">
          <w:marLeft w:val="0"/>
          <w:marRight w:val="0"/>
          <w:marTop w:val="0"/>
          <w:marBottom w:val="0"/>
          <w:divBdr>
            <w:top w:val="none" w:sz="0" w:space="0" w:color="auto"/>
            <w:left w:val="none" w:sz="0" w:space="0" w:color="auto"/>
            <w:bottom w:val="none" w:sz="0" w:space="0" w:color="auto"/>
            <w:right w:val="none" w:sz="0" w:space="0" w:color="auto"/>
          </w:divBdr>
        </w:div>
        <w:div w:id="119496355">
          <w:marLeft w:val="0"/>
          <w:marRight w:val="0"/>
          <w:marTop w:val="0"/>
          <w:marBottom w:val="0"/>
          <w:divBdr>
            <w:top w:val="none" w:sz="0" w:space="0" w:color="auto"/>
            <w:left w:val="none" w:sz="0" w:space="0" w:color="auto"/>
            <w:bottom w:val="none" w:sz="0" w:space="0" w:color="auto"/>
            <w:right w:val="none" w:sz="0" w:space="0" w:color="auto"/>
          </w:divBdr>
        </w:div>
      </w:divsChild>
    </w:div>
    <w:div w:id="119496327">
      <w:marLeft w:val="0"/>
      <w:marRight w:val="0"/>
      <w:marTop w:val="0"/>
      <w:marBottom w:val="0"/>
      <w:divBdr>
        <w:top w:val="none" w:sz="0" w:space="0" w:color="auto"/>
        <w:left w:val="none" w:sz="0" w:space="0" w:color="auto"/>
        <w:bottom w:val="none" w:sz="0" w:space="0" w:color="auto"/>
        <w:right w:val="none" w:sz="0" w:space="0" w:color="auto"/>
      </w:divBdr>
    </w:div>
    <w:div w:id="119496328">
      <w:marLeft w:val="0"/>
      <w:marRight w:val="0"/>
      <w:marTop w:val="0"/>
      <w:marBottom w:val="0"/>
      <w:divBdr>
        <w:top w:val="none" w:sz="0" w:space="0" w:color="auto"/>
        <w:left w:val="none" w:sz="0" w:space="0" w:color="auto"/>
        <w:bottom w:val="none" w:sz="0" w:space="0" w:color="auto"/>
        <w:right w:val="none" w:sz="0" w:space="0" w:color="auto"/>
      </w:divBdr>
      <w:divsChild>
        <w:div w:id="119496357">
          <w:marLeft w:val="0"/>
          <w:marRight w:val="0"/>
          <w:marTop w:val="0"/>
          <w:marBottom w:val="450"/>
          <w:divBdr>
            <w:top w:val="none" w:sz="0" w:space="0" w:color="auto"/>
            <w:left w:val="none" w:sz="0" w:space="0" w:color="auto"/>
            <w:bottom w:val="none" w:sz="0" w:space="0" w:color="auto"/>
            <w:right w:val="none" w:sz="0" w:space="0" w:color="auto"/>
          </w:divBdr>
        </w:div>
      </w:divsChild>
    </w:div>
    <w:div w:id="119496329">
      <w:marLeft w:val="0"/>
      <w:marRight w:val="0"/>
      <w:marTop w:val="0"/>
      <w:marBottom w:val="0"/>
      <w:divBdr>
        <w:top w:val="none" w:sz="0" w:space="0" w:color="auto"/>
        <w:left w:val="none" w:sz="0" w:space="0" w:color="auto"/>
        <w:bottom w:val="none" w:sz="0" w:space="0" w:color="auto"/>
        <w:right w:val="none" w:sz="0" w:space="0" w:color="auto"/>
      </w:divBdr>
    </w:div>
    <w:div w:id="119496330">
      <w:marLeft w:val="0"/>
      <w:marRight w:val="0"/>
      <w:marTop w:val="0"/>
      <w:marBottom w:val="0"/>
      <w:divBdr>
        <w:top w:val="none" w:sz="0" w:space="0" w:color="auto"/>
        <w:left w:val="none" w:sz="0" w:space="0" w:color="auto"/>
        <w:bottom w:val="none" w:sz="0" w:space="0" w:color="auto"/>
        <w:right w:val="none" w:sz="0" w:space="0" w:color="auto"/>
      </w:divBdr>
    </w:div>
    <w:div w:id="119496331">
      <w:marLeft w:val="0"/>
      <w:marRight w:val="0"/>
      <w:marTop w:val="0"/>
      <w:marBottom w:val="0"/>
      <w:divBdr>
        <w:top w:val="none" w:sz="0" w:space="0" w:color="auto"/>
        <w:left w:val="none" w:sz="0" w:space="0" w:color="auto"/>
        <w:bottom w:val="none" w:sz="0" w:space="0" w:color="auto"/>
        <w:right w:val="none" w:sz="0" w:space="0" w:color="auto"/>
      </w:divBdr>
    </w:div>
    <w:div w:id="119496332">
      <w:marLeft w:val="0"/>
      <w:marRight w:val="0"/>
      <w:marTop w:val="0"/>
      <w:marBottom w:val="0"/>
      <w:divBdr>
        <w:top w:val="none" w:sz="0" w:space="0" w:color="auto"/>
        <w:left w:val="none" w:sz="0" w:space="0" w:color="auto"/>
        <w:bottom w:val="none" w:sz="0" w:space="0" w:color="auto"/>
        <w:right w:val="none" w:sz="0" w:space="0" w:color="auto"/>
      </w:divBdr>
    </w:div>
    <w:div w:id="119496333">
      <w:marLeft w:val="0"/>
      <w:marRight w:val="0"/>
      <w:marTop w:val="0"/>
      <w:marBottom w:val="0"/>
      <w:divBdr>
        <w:top w:val="none" w:sz="0" w:space="0" w:color="auto"/>
        <w:left w:val="none" w:sz="0" w:space="0" w:color="auto"/>
        <w:bottom w:val="none" w:sz="0" w:space="0" w:color="auto"/>
        <w:right w:val="none" w:sz="0" w:space="0" w:color="auto"/>
      </w:divBdr>
    </w:div>
    <w:div w:id="119496335">
      <w:marLeft w:val="0"/>
      <w:marRight w:val="0"/>
      <w:marTop w:val="0"/>
      <w:marBottom w:val="0"/>
      <w:divBdr>
        <w:top w:val="none" w:sz="0" w:space="0" w:color="auto"/>
        <w:left w:val="none" w:sz="0" w:space="0" w:color="auto"/>
        <w:bottom w:val="none" w:sz="0" w:space="0" w:color="auto"/>
        <w:right w:val="none" w:sz="0" w:space="0" w:color="auto"/>
      </w:divBdr>
    </w:div>
    <w:div w:id="119496341">
      <w:marLeft w:val="0"/>
      <w:marRight w:val="0"/>
      <w:marTop w:val="0"/>
      <w:marBottom w:val="0"/>
      <w:divBdr>
        <w:top w:val="none" w:sz="0" w:space="0" w:color="auto"/>
        <w:left w:val="none" w:sz="0" w:space="0" w:color="auto"/>
        <w:bottom w:val="none" w:sz="0" w:space="0" w:color="auto"/>
        <w:right w:val="none" w:sz="0" w:space="0" w:color="auto"/>
      </w:divBdr>
    </w:div>
    <w:div w:id="119496342">
      <w:marLeft w:val="0"/>
      <w:marRight w:val="0"/>
      <w:marTop w:val="0"/>
      <w:marBottom w:val="0"/>
      <w:divBdr>
        <w:top w:val="none" w:sz="0" w:space="0" w:color="auto"/>
        <w:left w:val="none" w:sz="0" w:space="0" w:color="auto"/>
        <w:bottom w:val="none" w:sz="0" w:space="0" w:color="auto"/>
        <w:right w:val="none" w:sz="0" w:space="0" w:color="auto"/>
      </w:divBdr>
    </w:div>
    <w:div w:id="119496343">
      <w:marLeft w:val="0"/>
      <w:marRight w:val="0"/>
      <w:marTop w:val="0"/>
      <w:marBottom w:val="0"/>
      <w:divBdr>
        <w:top w:val="none" w:sz="0" w:space="0" w:color="auto"/>
        <w:left w:val="none" w:sz="0" w:space="0" w:color="auto"/>
        <w:bottom w:val="none" w:sz="0" w:space="0" w:color="auto"/>
        <w:right w:val="none" w:sz="0" w:space="0" w:color="auto"/>
      </w:divBdr>
    </w:div>
    <w:div w:id="119496344">
      <w:marLeft w:val="0"/>
      <w:marRight w:val="0"/>
      <w:marTop w:val="0"/>
      <w:marBottom w:val="0"/>
      <w:divBdr>
        <w:top w:val="none" w:sz="0" w:space="0" w:color="auto"/>
        <w:left w:val="none" w:sz="0" w:space="0" w:color="auto"/>
        <w:bottom w:val="none" w:sz="0" w:space="0" w:color="auto"/>
        <w:right w:val="none" w:sz="0" w:space="0" w:color="auto"/>
      </w:divBdr>
    </w:div>
    <w:div w:id="119496345">
      <w:marLeft w:val="0"/>
      <w:marRight w:val="0"/>
      <w:marTop w:val="0"/>
      <w:marBottom w:val="0"/>
      <w:divBdr>
        <w:top w:val="none" w:sz="0" w:space="0" w:color="auto"/>
        <w:left w:val="none" w:sz="0" w:space="0" w:color="auto"/>
        <w:bottom w:val="none" w:sz="0" w:space="0" w:color="auto"/>
        <w:right w:val="none" w:sz="0" w:space="0" w:color="auto"/>
      </w:divBdr>
    </w:div>
    <w:div w:id="119496346">
      <w:marLeft w:val="0"/>
      <w:marRight w:val="0"/>
      <w:marTop w:val="0"/>
      <w:marBottom w:val="0"/>
      <w:divBdr>
        <w:top w:val="none" w:sz="0" w:space="0" w:color="auto"/>
        <w:left w:val="none" w:sz="0" w:space="0" w:color="auto"/>
        <w:bottom w:val="none" w:sz="0" w:space="0" w:color="auto"/>
        <w:right w:val="none" w:sz="0" w:space="0" w:color="auto"/>
      </w:divBdr>
    </w:div>
    <w:div w:id="119496350">
      <w:marLeft w:val="0"/>
      <w:marRight w:val="0"/>
      <w:marTop w:val="0"/>
      <w:marBottom w:val="0"/>
      <w:divBdr>
        <w:top w:val="none" w:sz="0" w:space="0" w:color="auto"/>
        <w:left w:val="none" w:sz="0" w:space="0" w:color="auto"/>
        <w:bottom w:val="none" w:sz="0" w:space="0" w:color="auto"/>
        <w:right w:val="none" w:sz="0" w:space="0" w:color="auto"/>
      </w:divBdr>
    </w:div>
    <w:div w:id="119496351">
      <w:marLeft w:val="0"/>
      <w:marRight w:val="0"/>
      <w:marTop w:val="0"/>
      <w:marBottom w:val="0"/>
      <w:divBdr>
        <w:top w:val="none" w:sz="0" w:space="0" w:color="auto"/>
        <w:left w:val="none" w:sz="0" w:space="0" w:color="auto"/>
        <w:bottom w:val="none" w:sz="0" w:space="0" w:color="auto"/>
        <w:right w:val="none" w:sz="0" w:space="0" w:color="auto"/>
      </w:divBdr>
    </w:div>
    <w:div w:id="119496352">
      <w:marLeft w:val="0"/>
      <w:marRight w:val="0"/>
      <w:marTop w:val="0"/>
      <w:marBottom w:val="0"/>
      <w:divBdr>
        <w:top w:val="none" w:sz="0" w:space="0" w:color="auto"/>
        <w:left w:val="none" w:sz="0" w:space="0" w:color="auto"/>
        <w:bottom w:val="none" w:sz="0" w:space="0" w:color="auto"/>
        <w:right w:val="none" w:sz="0" w:space="0" w:color="auto"/>
      </w:divBdr>
    </w:div>
    <w:div w:id="119496353">
      <w:marLeft w:val="0"/>
      <w:marRight w:val="0"/>
      <w:marTop w:val="0"/>
      <w:marBottom w:val="0"/>
      <w:divBdr>
        <w:top w:val="none" w:sz="0" w:space="0" w:color="auto"/>
        <w:left w:val="none" w:sz="0" w:space="0" w:color="auto"/>
        <w:bottom w:val="none" w:sz="0" w:space="0" w:color="auto"/>
        <w:right w:val="none" w:sz="0" w:space="0" w:color="auto"/>
      </w:divBdr>
    </w:div>
    <w:div w:id="119496354">
      <w:marLeft w:val="0"/>
      <w:marRight w:val="0"/>
      <w:marTop w:val="0"/>
      <w:marBottom w:val="0"/>
      <w:divBdr>
        <w:top w:val="none" w:sz="0" w:space="0" w:color="auto"/>
        <w:left w:val="none" w:sz="0" w:space="0" w:color="auto"/>
        <w:bottom w:val="none" w:sz="0" w:space="0" w:color="auto"/>
        <w:right w:val="none" w:sz="0" w:space="0" w:color="auto"/>
      </w:divBdr>
      <w:divsChild>
        <w:div w:id="119496336">
          <w:marLeft w:val="0"/>
          <w:marRight w:val="0"/>
          <w:marTop w:val="0"/>
          <w:marBottom w:val="0"/>
          <w:divBdr>
            <w:top w:val="none" w:sz="0" w:space="0" w:color="auto"/>
            <w:left w:val="none" w:sz="0" w:space="0" w:color="auto"/>
            <w:bottom w:val="none" w:sz="0" w:space="0" w:color="auto"/>
            <w:right w:val="none" w:sz="0" w:space="0" w:color="auto"/>
          </w:divBdr>
        </w:div>
        <w:div w:id="119496338">
          <w:marLeft w:val="0"/>
          <w:marRight w:val="0"/>
          <w:marTop w:val="0"/>
          <w:marBottom w:val="0"/>
          <w:divBdr>
            <w:top w:val="none" w:sz="0" w:space="0" w:color="auto"/>
            <w:left w:val="none" w:sz="0" w:space="0" w:color="auto"/>
            <w:bottom w:val="none" w:sz="0" w:space="0" w:color="auto"/>
            <w:right w:val="none" w:sz="0" w:space="0" w:color="auto"/>
          </w:divBdr>
          <w:divsChild>
            <w:div w:id="119496334">
              <w:marLeft w:val="0"/>
              <w:marRight w:val="0"/>
              <w:marTop w:val="0"/>
              <w:marBottom w:val="0"/>
              <w:divBdr>
                <w:top w:val="none" w:sz="0" w:space="0" w:color="auto"/>
                <w:left w:val="none" w:sz="0" w:space="0" w:color="auto"/>
                <w:bottom w:val="none" w:sz="0" w:space="0" w:color="auto"/>
                <w:right w:val="none" w:sz="0" w:space="0" w:color="auto"/>
              </w:divBdr>
            </w:div>
            <w:div w:id="119496337">
              <w:marLeft w:val="0"/>
              <w:marRight w:val="0"/>
              <w:marTop w:val="0"/>
              <w:marBottom w:val="0"/>
              <w:divBdr>
                <w:top w:val="none" w:sz="0" w:space="0" w:color="auto"/>
                <w:left w:val="none" w:sz="0" w:space="0" w:color="auto"/>
                <w:bottom w:val="none" w:sz="0" w:space="0" w:color="auto"/>
                <w:right w:val="none" w:sz="0" w:space="0" w:color="auto"/>
              </w:divBdr>
              <w:divsChild>
                <w:div w:id="119496321">
                  <w:marLeft w:val="0"/>
                  <w:marRight w:val="0"/>
                  <w:marTop w:val="0"/>
                  <w:marBottom w:val="300"/>
                  <w:divBdr>
                    <w:top w:val="none" w:sz="0" w:space="0" w:color="auto"/>
                    <w:left w:val="none" w:sz="0" w:space="0" w:color="auto"/>
                    <w:bottom w:val="none" w:sz="0" w:space="0" w:color="auto"/>
                    <w:right w:val="none" w:sz="0" w:space="0" w:color="auto"/>
                  </w:divBdr>
                </w:div>
              </w:divsChild>
            </w:div>
            <w:div w:id="119496340">
              <w:marLeft w:val="0"/>
              <w:marRight w:val="0"/>
              <w:marTop w:val="0"/>
              <w:marBottom w:val="0"/>
              <w:divBdr>
                <w:top w:val="none" w:sz="0" w:space="0" w:color="auto"/>
                <w:left w:val="none" w:sz="0" w:space="0" w:color="auto"/>
                <w:bottom w:val="none" w:sz="0" w:space="0" w:color="auto"/>
                <w:right w:val="none" w:sz="0" w:space="0" w:color="auto"/>
              </w:divBdr>
            </w:div>
            <w:div w:id="119496347">
              <w:marLeft w:val="0"/>
              <w:marRight w:val="0"/>
              <w:marTop w:val="0"/>
              <w:marBottom w:val="0"/>
              <w:divBdr>
                <w:top w:val="none" w:sz="0" w:space="0" w:color="auto"/>
                <w:left w:val="none" w:sz="0" w:space="0" w:color="auto"/>
                <w:bottom w:val="none" w:sz="0" w:space="0" w:color="auto"/>
                <w:right w:val="none" w:sz="0" w:space="0" w:color="auto"/>
              </w:divBdr>
              <w:divsChild>
                <w:div w:id="119496349">
                  <w:marLeft w:val="0"/>
                  <w:marRight w:val="0"/>
                  <w:marTop w:val="0"/>
                  <w:marBottom w:val="300"/>
                  <w:divBdr>
                    <w:top w:val="none" w:sz="0" w:space="0" w:color="auto"/>
                    <w:left w:val="none" w:sz="0" w:space="0" w:color="auto"/>
                    <w:bottom w:val="none" w:sz="0" w:space="0" w:color="auto"/>
                    <w:right w:val="none" w:sz="0" w:space="0" w:color="auto"/>
                  </w:divBdr>
                </w:div>
              </w:divsChild>
            </w:div>
            <w:div w:id="119496348">
              <w:marLeft w:val="0"/>
              <w:marRight w:val="0"/>
              <w:marTop w:val="0"/>
              <w:marBottom w:val="0"/>
              <w:divBdr>
                <w:top w:val="none" w:sz="0" w:space="0" w:color="auto"/>
                <w:left w:val="none" w:sz="0" w:space="0" w:color="auto"/>
                <w:bottom w:val="none" w:sz="0" w:space="0" w:color="auto"/>
                <w:right w:val="none" w:sz="0" w:space="0" w:color="auto"/>
              </w:divBdr>
              <w:divsChild>
                <w:div w:id="119496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496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1078</TotalTime>
  <Pages>10</Pages>
  <Words>3027</Words>
  <Characters>17259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158</cp:revision>
  <cp:lastPrinted>2024-03-20T06:14:00Z</cp:lastPrinted>
  <dcterms:created xsi:type="dcterms:W3CDTF">2021-12-09T08:12:00Z</dcterms:created>
  <dcterms:modified xsi:type="dcterms:W3CDTF">2024-04-05T06:24:00Z</dcterms:modified>
</cp:coreProperties>
</file>