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23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>
      <w:pPr>
        <w:tabs>
          <w:tab w:val="left" w:pos="1684"/>
        </w:tabs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Орловская область Верховский район</w:t>
      </w:r>
    </w:p>
    <w:p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</w:p>
    <w:p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АДМИНИСТРАЦИЯ </w:t>
      </w:r>
    </w:p>
    <w:p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ПЕСОЧЕНСКОГО СЕЛЬСКОГО ПОСЕЛЕНИЯ</w:t>
      </w:r>
    </w:p>
    <w:p>
      <w:pPr>
        <w:suppressAutoHyphens w:val="0"/>
        <w:rPr>
          <w:rFonts w:eastAsia="Times New Roman"/>
          <w:sz w:val="24"/>
          <w:lang w:eastAsia="ru-RU"/>
        </w:rPr>
      </w:pPr>
    </w:p>
    <w:p>
      <w:pPr>
        <w:tabs>
          <w:tab w:val="left" w:pos="9639"/>
          <w:tab w:val="left" w:pos="9781"/>
        </w:tabs>
        <w:suppressAutoHyphens w:val="0"/>
        <w:rPr>
          <w:sz w:val="28"/>
          <w:szCs w:val="28"/>
          <w:lang w:eastAsia="ru-RU"/>
        </w:rPr>
      </w:pPr>
    </w:p>
    <w:p>
      <w:pPr>
        <w:tabs>
          <w:tab w:val="left" w:pos="9639"/>
          <w:tab w:val="left" w:pos="9781"/>
        </w:tabs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6"/>
          <w:szCs w:val="36"/>
          <w:lang w:eastAsia="en-US"/>
        </w:rPr>
        <w:t>ПОСТАНОВЛЕНИЕ</w:t>
      </w:r>
    </w:p>
    <w:p>
      <w:pPr>
        <w:suppressAutoHyphens w:val="0"/>
        <w:jc w:val="right"/>
        <w:rPr>
          <w:rFonts w:eastAsia="Times New Roman"/>
          <w:sz w:val="18"/>
          <w:szCs w:val="18"/>
          <w:lang w:eastAsia="ru-RU"/>
        </w:rPr>
      </w:pPr>
    </w:p>
    <w:p>
      <w:pPr>
        <w:suppressAutoHyphens w:val="0"/>
        <w:rPr>
          <w:rFonts w:hint="default"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«</w:t>
      </w:r>
      <w:r>
        <w:rPr>
          <w:rFonts w:hint="default" w:eastAsia="Times New Roman"/>
          <w:sz w:val="28"/>
          <w:szCs w:val="28"/>
          <w:u w:val="single"/>
          <w:lang w:val="en-US" w:eastAsia="ru-RU"/>
        </w:rPr>
        <w:t>12</w:t>
      </w:r>
      <w:r>
        <w:rPr>
          <w:rFonts w:eastAsia="Times New Roman"/>
          <w:sz w:val="28"/>
          <w:szCs w:val="28"/>
          <w:u w:val="single"/>
          <w:lang w:eastAsia="ru-RU"/>
        </w:rPr>
        <w:t>»   января    202</w:t>
      </w:r>
      <w:r>
        <w:rPr>
          <w:rFonts w:hint="default" w:eastAsia="Times New Roman"/>
          <w:sz w:val="28"/>
          <w:szCs w:val="28"/>
          <w:u w:val="single"/>
          <w:lang w:val="en-US" w:eastAsia="ru-RU"/>
        </w:rPr>
        <w:t>3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г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№</w:t>
      </w:r>
      <w:r>
        <w:rPr>
          <w:rFonts w:hint="default" w:eastAsia="Times New Roman"/>
          <w:sz w:val="28"/>
          <w:szCs w:val="28"/>
          <w:lang w:val="en-US" w:eastAsia="ru-RU"/>
        </w:rPr>
        <w:t>6</w:t>
      </w:r>
    </w:p>
    <w:p>
      <w:pPr>
        <w:suppressAutoHyphens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д</w:t>
      </w:r>
      <w:r>
        <w:rPr>
          <w:rFonts w:eastAsia="Times New Roman"/>
          <w:sz w:val="24"/>
          <w:szCs w:val="24"/>
          <w:lang w:eastAsia="ru-RU"/>
        </w:rPr>
        <w:t xml:space="preserve">. Сухотиновка   </w:t>
      </w:r>
    </w:p>
    <w:p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</w:t>
      </w:r>
    </w:p>
    <w:p>
      <w:pPr>
        <w:pStyle w:val="6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постановление 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27 ноября 2018 года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 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приведения административного регламента предоставления муниципальной услуги  «Предоставление решения о согласовании архитектурно-градостроительного облика объекта» в соответствии с Федеральным законом от 6 октября 2003 года №131-ФЗ «Об общих принципах организации местного 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Федеральным законом от 302 декабря 2020  года №509-ФЗ «О внесении изменений в отдельные законодательные акты Российской Федерации»,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Внести в административный регламент «Предоставление решения о согласовании архитектурно-градостроительного облика объекта»,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района Орловской области от 27 ноября 2018 года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</w:rPr>
        <w:t>, (далее Административный регламент) следующие дополнения и изменения: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раздел 2 Административного регламента  дополнить пунктами 2.15 и 2.16 следующего содержания: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«2.15  Исправление опечаток и (или) ошибок, допущенных в документах, выданных в результате предоставления муниципальной услуги.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 Рекомендуемая форма заявления приведена в приложении 2 к Административному 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регламенту.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 Заявление может быть подано заявителем в администрацию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одним из следующих способов: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лично;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законного представителя;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почтой;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 Специалист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заявления.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 В случае выявления опечаток и (или) ошибок в выданных в результате предоставления муниципальной услуги документах специалист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исправление и выдачу (направление) заявителю исправленного документа, являющегося результатом предоставления муниципальной услуги в срок, не превышающий 3 рабочих дней с момента регистрации соответствующего заявления.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 Исправление допущенных опечаток и ошибок в документах, выданных в результате предоставления муниципальной услуги, осуществляется без взимания платы.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 В случае отсутствия опечаток и (или) ошибок в документах, выданных в результате предоставления муниципальной услуги, специалист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муниципальной услуги.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 Содержание административной процедуры 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 Юридическим фактом, являющимся основанием для начала исполнения административной процедуры, является регистрация в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заявления о выдаче дубликата документа.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в течение четырех рабочих дней со дня регистрации документов для выдачи дубликата документа рассматривает их с учетом требованиям Административного регламента.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 Дубликат документа оформляется в случае утраты или порчи документа.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 Основаниями для отказа в приеме к рассмотрению документов для выдачи дубликата документа является: представленное заявление о выдаче дубликата  документа не соответствует форме, предусмотренной приложением  к  Административному регламенту.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 В случае установления отсутствия оснований для отказа в приеме к рассмотрению документов, указанных в части 2.11. настоящей статьи, ответственный исполнитель в срок, не превышающий 10 рабочих дней со дня регистрации заявления о выдаче дубликата документа, рассматривает его и готовит дубликат документа в двух экземплярах.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 Дубликат документа направляется заявителю в срок, не превышающий 5 рабочих дней со дня принятия приказа о выдаче дубликата документа, почтовым отправлением или вручается лично заявителю или  уполномоченному представителю Заявителя (по доверенности). Выбор оптимального способа передачи документов определяется заявителем при подаче заявления о выдаче дубликата документа.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муниципальной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услуги.»;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пункт 5.1. раздела 5 Административного регламента дополнить подпунктом 8 следующего содержания: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N 210-ФЗ.»;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пункт 5.5. раздела 5 Административного регламента изложить в следующей редакции: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«5.5.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Административный регламент дополнить приложениями № 2, 3, 4  согласно приложениям № 1 к настоящему постановлению.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Обнародовать настоящее постановление и разместить на  официальном сайте администрации Верховского района Орловской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странице Песоченского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  Контроль за исполнением постановления оставляю за собой.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.Н.Селютина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Приложение 1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постановлению администрации 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1.20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«Приложение 2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предоставления муниципальной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услуги «Выдача разрешения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 перемещение отходов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строительства, сноса зданий и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сооружений, в том числе грунтов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_________________________________________________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(Ф. И. О.)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(для юридических лиц - наименование, государственный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регистрационный  номер   записи   о  государственной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регистрации     юридического    лица    в     едином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государственном    реестре    юридических   лиц    и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идентификационный     номер        налогоплательщика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(за исключением  случаев,  если  заявителем является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иностранное  юридическое лицо); для физических лиц -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фамилия,  имя  и  отчество  (при наличии), реквизиты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документа,   удостоверяющего   личность    заявителя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(для гражданина)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Адрес заявителя: 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(местонахождение юридического лица;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место регистрации физического лица)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Почтовый  адрес  и  (или)  адрес  электронной почты для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связи с заявителем: 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исправлении технической ошибки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Прошу     внести     исправить    техническую     ошибку,    допущенную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подтверждающего документа, в котором допущена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ошибка)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N ______, ранее выданным 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(наименование уполномоченного органа), а именно: _________________________________________________________________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(указывается часть сведений, в которых допущена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техническая ошибка)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на_______________________________________________________.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(указываются корректные сведения)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наличие технической ошибки: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__________________________________________________________________;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__________________________________________________________________;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__________________________________________________________________.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 подтверждаем  достоверность  сведений, указанных в настоящем заявлении и прилагаемых к нему документах.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Настоящим  подтверждаем  согласие  на  размещение  данного  заявления и прилагаемых к нему документов.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Ф.И.О.________________________________________;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 ________________;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 ________________.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 подтверждаем, что в ранее представленные документы изменения и дополнения не вносились.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Дополнительная информация: ________________________________.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настоящему заявлению прилагаются документы на _______________     страницах.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индивидуальный предприниматель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_______________________________  ______________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(подпись)                                  (фамилия, имя, отчество)                   (дата)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Печать (при наличии)</w:t>
      </w:r>
    </w:p>
    <w:p>
      <w:pPr>
        <w:pStyle w:val="6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>
      <w:pPr>
        <w:pStyle w:val="6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Приложение 2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 постановлению администрации </w:t>
      </w:r>
    </w:p>
    <w:p>
      <w:pPr>
        <w:pStyle w:val="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Верховского района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1.20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«Приложение 3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 административному регламенту 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«Выдача разрешения на перемещение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отходов строительства, сноса зданий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и сооружений, в том числе грунтов, 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поселения»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_________________________________________________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(Ф. И. О.)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(для юридических лиц - наименование, государственный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регистрационный  номер   записи   о  государственной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регистрации     юридического    лица    в     едином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государственном    реестре    юридических   лиц    и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идентификационный     номер        налогоплательщика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(за исключением  случаев,  если  заявителем является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иностранное  юридическое лицо); для физических лиц -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фамилия,  имя  и  отчество  (при наличии), реквизиты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документа,   удостоверяющего   личность    заявителя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(для гражданина)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Адрес заявителя: 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(местонахождение юридического лица;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место регистрации физического лица)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Почтовый  адрес  и  (или)  адрес  электронной почты для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связи с заявителем: 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дубликата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    дубликат__________________________________________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(наименование документа)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N ______, ранее выданный _______________________________________________________________,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(наименование уполномоченного органа)</w:t>
      </w:r>
    </w:p>
    <w:p>
      <w:pPr>
        <w:pStyle w:val="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(кратко описывается причина, приведшая </w:t>
      </w:r>
    </w:p>
    <w:p>
      <w:pPr>
        <w:rPr>
          <w:rFonts w:ascii="Calibri" w:hAnsi="Calibri" w:eastAsia="Times New Roman" w:cs="Calibri"/>
          <w:sz w:val="22"/>
          <w:szCs w:val="22"/>
          <w:lang w:eastAsia="en-US"/>
        </w:rPr>
      </w:pPr>
      <w:r>
        <w:rPr>
          <w:sz w:val="28"/>
          <w:szCs w:val="28"/>
        </w:rPr>
        <w:t>_____________________________________________________________.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 необходимости получения дубликата)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предоставлении муниципальной услуги прошу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(нужное отметить знаком “V” или “X”)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лично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почтовым переводом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по электронной почте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индивидуальный предприниматель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_______________________________   ____________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(подпись)                             (фамилия, имя, отчество)                               (дата)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(при наличии)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← 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 3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 постановлению администрации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Верховского района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1.20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«Приложение 4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 административному регламенту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предоставления муниципальной услуги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«Выдача разрешения на перемещение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отходов строительства, сноса зданий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 сооружений, в том числе грунтов,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сельского поселения»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_________________________________________________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(Ф. И. О.)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(для юридических лиц - наименование, государственный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регистрационный  номер   записи   о  государственной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регистрации     юридического    лица    в     едином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государственном    реестре    юридических   лиц    и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идентификационный     номер        налогоплательщика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(за исключением  случаев,  если  заявителем является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иностранное  юридическое лицо); для физических лиц -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фамилия,  имя  и  отчество  (при наличии), реквизиты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документа,   удостоверяющего   личность    заявителя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(для гражданина)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Адрес заявителя: 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(местонахождение юридического лица;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место регистрации физического лица)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Почтовый  адрес  и  (или)  адрес  электронной почты для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связи с заявителем: 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оставлении запроса без рассмотрения</w:t>
      </w: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(сим)  оставить без рассмотрения заявление _____________________ по причине __________________________________.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________________________________________________         </w:t>
      </w:r>
    </w:p>
    <w:p>
      <w:pPr>
        <w:pStyle w:val="6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(Ф. И. О., должность представителя юридического лица,   </w:t>
      </w:r>
    </w:p>
    <w:p>
      <w:pPr>
        <w:pStyle w:val="6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Ф. И. О. физического лица или его представителя)              </w:t>
      </w:r>
    </w:p>
    <w:p>
      <w:pPr>
        <w:pStyle w:val="6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>
      <w:pPr>
        <w:pStyle w:val="6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>
      <w:pPr>
        <w:pStyle w:val="6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_______________________»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(дата)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5BE2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01A3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5340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D640C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4A8E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27766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33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C7BE3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4F8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1BD2"/>
    <w:rsid w:val="00452954"/>
    <w:rsid w:val="00452EF8"/>
    <w:rsid w:val="0045544B"/>
    <w:rsid w:val="00455B04"/>
    <w:rsid w:val="0045639A"/>
    <w:rsid w:val="00460597"/>
    <w:rsid w:val="0046113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4FB8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0B9A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6945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50E6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1483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4135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42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67FB5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C73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6DF5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0BC"/>
    <w:rsid w:val="00FE5861"/>
    <w:rsid w:val="00FE7FE3"/>
    <w:rsid w:val="00FF0372"/>
    <w:rsid w:val="00FF3D94"/>
    <w:rsid w:val="00FF55CD"/>
    <w:rsid w:val="00FF5809"/>
    <w:rsid w:val="00FF754E"/>
    <w:rsid w:val="00FF78B6"/>
    <w:rsid w:val="13A61378"/>
    <w:rsid w:val="793E1BE6"/>
    <w:rsid w:val="7BA2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Calibri" w:cs="Times New Roman"/>
      <w:sz w:val="20"/>
      <w:szCs w:val="20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iPriority w:val="99"/>
    <w:rPr>
      <w:rFonts w:cs="Times New Roman"/>
      <w:color w:val="0000FF"/>
      <w:u w:val="single"/>
    </w:rPr>
  </w:style>
  <w:style w:type="paragraph" w:styleId="5">
    <w:name w:val="Balloon Text"/>
    <w:basedOn w:val="1"/>
    <w:link w:val="9"/>
    <w:semiHidden/>
    <w:uiPriority w:val="99"/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7"/>
    <w:qFormat/>
    <w:uiPriority w:val="99"/>
    <w:pPr>
      <w:tabs>
        <w:tab w:val="center" w:pos="4677"/>
        <w:tab w:val="right" w:pos="9355"/>
      </w:tabs>
      <w:suppressAutoHyphens w:val="0"/>
    </w:pPr>
    <w:rPr>
      <w:rFonts w:ascii="Calibri" w:hAnsi="Calibri" w:eastAsia="Times New Roman" w:cs="Calibri"/>
      <w:sz w:val="22"/>
      <w:szCs w:val="22"/>
      <w:lang w:eastAsia="en-US"/>
    </w:rPr>
  </w:style>
  <w:style w:type="character" w:customStyle="1" w:styleId="7">
    <w:name w:val="Верхний колонтитул Знак"/>
    <w:basedOn w:val="2"/>
    <w:link w:val="6"/>
    <w:qFormat/>
    <w:locked/>
    <w:uiPriority w:val="99"/>
    <w:rPr>
      <w:rFonts w:ascii="Calibri" w:hAnsi="Calibri" w:cs="Calibri"/>
    </w:rPr>
  </w:style>
  <w:style w:type="paragraph" w:customStyle="1" w:styleId="8">
    <w:name w:val="ConsPlusNormal"/>
    <w:uiPriority w:val="99"/>
    <w:pPr>
      <w:autoSpaceDE w:val="0"/>
      <w:autoSpaceDN w:val="0"/>
      <w:adjustRightInd w:val="0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9">
    <w:name w:val="Текст выноски Знак"/>
    <w:basedOn w:val="2"/>
    <w:link w:val="5"/>
    <w:semiHidden/>
    <w:locked/>
    <w:uiPriority w:val="99"/>
    <w:rPr>
      <w:rFonts w:ascii="Segoe UI" w:hAnsi="Segoe UI" w:cs="Segoe UI"/>
      <w:sz w:val="18"/>
      <w:szCs w:val="18"/>
      <w:lang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96CC6-8C43-4A76-A3FE-9F0652B9FE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2705</Words>
  <Characters>15422</Characters>
  <Lines>128</Lines>
  <Paragraphs>36</Paragraphs>
  <TotalTime>45</TotalTime>
  <ScaleCrop>false</ScaleCrop>
  <LinksUpToDate>false</LinksUpToDate>
  <CharactersWithSpaces>18091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2022-12-22T12:17:00Z</dcterms:created>
  <dc:creator>1</dc:creator>
  <cp:lastModifiedBy>admin_pesochnoe</cp:lastModifiedBy>
  <cp:lastPrinted>2023-01-12T10:05:00Z</cp:lastPrinted>
  <dcterms:modified xsi:type="dcterms:W3CDTF">2023-01-12T10:54:18Z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67424B2B8B1141E1851B08077EAFAF00</vt:lpwstr>
  </property>
</Properties>
</file>