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10"/>
        </w:tabs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РОССИЙСКАЯ ФЕДЕРАЦИЯ</w:t>
      </w:r>
    </w:p>
    <w:p>
      <w:pPr>
        <w:tabs>
          <w:tab w:val="left" w:pos="2510"/>
        </w:tabs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Орловская область Верховский район</w:t>
      </w:r>
    </w:p>
    <w:p>
      <w:pPr>
        <w:tabs>
          <w:tab w:val="left" w:pos="2510"/>
        </w:tabs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tabs>
          <w:tab w:val="left" w:pos="2510"/>
        </w:tabs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ЕСОЧЕНСКИЙ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>
      <w:pPr>
        <w:tabs>
          <w:tab w:val="left" w:pos="2510"/>
        </w:tabs>
        <w:rPr>
          <w:rFonts w:hint="default" w:ascii="Times New Roman" w:hAnsi="Times New Roman" w:cs="Times New Roman"/>
          <w:b/>
        </w:rPr>
      </w:pPr>
    </w:p>
    <w:p>
      <w:pPr>
        <w:tabs>
          <w:tab w:val="left" w:pos="2510"/>
        </w:tabs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</w:rPr>
        <w:t>РЕШЕНИЕ</w:t>
      </w:r>
    </w:p>
    <w:p>
      <w:pPr>
        <w:tabs>
          <w:tab w:val="left" w:pos="2510"/>
        </w:tabs>
        <w:jc w:val="center"/>
        <w:rPr>
          <w:b/>
        </w:rPr>
      </w:pPr>
    </w:p>
    <w:p>
      <w:pPr>
        <w:tabs>
          <w:tab w:val="left" w:pos="251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>
        <w:rPr>
          <w:rFonts w:hint="default"/>
          <w:b/>
          <w:sz w:val="24"/>
          <w:szCs w:val="24"/>
          <w:u w:val="single"/>
          <w:lang w:val="ru-RU"/>
        </w:rPr>
        <w:t>17</w:t>
      </w:r>
      <w:r>
        <w:rPr>
          <w:b/>
          <w:sz w:val="24"/>
          <w:szCs w:val="24"/>
          <w:u w:val="single"/>
        </w:rPr>
        <w:t xml:space="preserve">» </w:t>
      </w:r>
      <w:r>
        <w:rPr>
          <w:b/>
          <w:sz w:val="24"/>
          <w:szCs w:val="24"/>
          <w:u w:val="single"/>
          <w:lang w:val="ru-RU"/>
        </w:rPr>
        <w:t>марта</w:t>
      </w:r>
      <w:r>
        <w:rPr>
          <w:b/>
          <w:sz w:val="24"/>
          <w:szCs w:val="24"/>
          <w:u w:val="single"/>
        </w:rPr>
        <w:t xml:space="preserve"> 202</w:t>
      </w:r>
      <w:r>
        <w:rPr>
          <w:rFonts w:hint="default"/>
          <w:b/>
          <w:sz w:val="24"/>
          <w:szCs w:val="24"/>
          <w:u w:val="single"/>
          <w:lang w:val="ru-RU"/>
        </w:rPr>
        <w:t>3</w:t>
      </w:r>
      <w:r>
        <w:rPr>
          <w:b/>
          <w:sz w:val="24"/>
          <w:szCs w:val="24"/>
          <w:u w:val="single"/>
        </w:rPr>
        <w:t xml:space="preserve"> г.</w:t>
      </w:r>
      <w:r>
        <w:rPr>
          <w:b/>
          <w:sz w:val="24"/>
          <w:szCs w:val="24"/>
        </w:rPr>
        <w:t xml:space="preserve">                                                                    </w:t>
      </w:r>
      <w:r>
        <w:rPr>
          <w:rFonts w:hint="default"/>
          <w:b/>
          <w:sz w:val="24"/>
          <w:szCs w:val="24"/>
          <w:lang w:val="ru-RU"/>
        </w:rPr>
        <w:tab/>
      </w:r>
      <w:r>
        <w:rPr>
          <w:rFonts w:hint="default"/>
          <w:b/>
          <w:sz w:val="24"/>
          <w:szCs w:val="24"/>
          <w:lang w:val="ru-RU"/>
        </w:rPr>
        <w:tab/>
      </w:r>
      <w:r>
        <w:rPr>
          <w:rFonts w:hint="default"/>
          <w:b/>
          <w:sz w:val="24"/>
          <w:szCs w:val="24"/>
          <w:lang w:val="ru-RU"/>
        </w:rPr>
        <w:tab/>
      </w:r>
      <w:r>
        <w:rPr>
          <w:rFonts w:hint="default"/>
          <w:b/>
          <w:sz w:val="24"/>
          <w:szCs w:val="24"/>
          <w:lang w:val="ru-RU"/>
        </w:rPr>
        <w:t xml:space="preserve">       </w:t>
      </w:r>
      <w:r>
        <w:rPr>
          <w:b/>
          <w:sz w:val="24"/>
          <w:szCs w:val="24"/>
        </w:rPr>
        <w:t xml:space="preserve">        № </w:t>
      </w:r>
      <w:r>
        <w:rPr>
          <w:rFonts w:hint="default"/>
          <w:b/>
          <w:sz w:val="24"/>
          <w:szCs w:val="24"/>
          <w:lang w:val="ru-RU"/>
        </w:rPr>
        <w:t>47</w:t>
      </w:r>
      <w:r>
        <w:rPr>
          <w:b/>
          <w:sz w:val="24"/>
          <w:szCs w:val="24"/>
        </w:rPr>
        <w:t xml:space="preserve">   </w:t>
      </w:r>
    </w:p>
    <w:p>
      <w:pPr>
        <w:tabs>
          <w:tab w:val="left" w:pos="2510"/>
        </w:tabs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  <w:lang w:val="ru-RU"/>
        </w:rPr>
        <w:t>д</w:t>
      </w:r>
      <w:r>
        <w:rPr>
          <w:b w:val="0"/>
          <w:bCs/>
          <w:sz w:val="24"/>
          <w:szCs w:val="24"/>
        </w:rPr>
        <w:t xml:space="preserve"> Сухотиновка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1" w:firstLineChars="125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«Об исполнении бюджета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1" w:firstLineChars="125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Песоченского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1" w:firstLineChars="125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за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</w:rPr>
        <w:t>год.»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1" w:firstLineChars="125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1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Бюджетным кодексом РФ, Уставом Песоченского сельского поселения, Положением о бюджетном процессе в Песоченским сельском поселении Песоченский сельский Совет народных депутатов  РЕШИЛ: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Утвердить отчет об исполнении бюджета Песоченского сельского поселения за 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1479,2</w:t>
      </w:r>
      <w:r>
        <w:rPr>
          <w:rFonts w:hint="default" w:ascii="Times New Roman" w:hAnsi="Times New Roman" w:cs="Times New Roman"/>
          <w:sz w:val="28"/>
          <w:szCs w:val="28"/>
        </w:rPr>
        <w:t xml:space="preserve"> тыс. рублей, и по расходам в сумме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1532,0</w:t>
      </w:r>
      <w:r>
        <w:rPr>
          <w:rFonts w:hint="default" w:ascii="Times New Roman" w:hAnsi="Times New Roman" w:cs="Times New Roman"/>
          <w:sz w:val="28"/>
          <w:szCs w:val="28"/>
        </w:rPr>
        <w:t xml:space="preserve"> рублей. Согласно приложениям №1,№2.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Председатель Песоченского  сельского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Совета народных депутатов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Л.Н.Селютина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jc w:val="both"/>
      </w:pPr>
    </w:p>
    <w:p>
      <w:pPr>
        <w:jc w:val="both"/>
      </w:pPr>
    </w:p>
    <w:p>
      <w:pPr>
        <w:jc w:val="right"/>
        <w:rPr>
          <w:sz w:val="18"/>
          <w:szCs w:val="18"/>
        </w:rPr>
      </w:pPr>
      <w:r>
        <w:t xml:space="preserve">      </w:t>
      </w:r>
      <w:r>
        <w:rPr>
          <w:sz w:val="18"/>
          <w:szCs w:val="18"/>
        </w:rPr>
        <w:t xml:space="preserve">Приложение 1 к решению Песоченского сельского 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народных депутатов №47  от 1</w:t>
      </w:r>
      <w:r>
        <w:rPr>
          <w:rFonts w:hint="default"/>
          <w:sz w:val="18"/>
          <w:szCs w:val="18"/>
          <w:lang w:val="ru-RU"/>
        </w:rPr>
        <w:t>7</w:t>
      </w:r>
      <w:r>
        <w:rPr>
          <w:sz w:val="18"/>
          <w:szCs w:val="18"/>
        </w:rPr>
        <w:t>.0</w:t>
      </w:r>
      <w:r>
        <w:rPr>
          <w:rFonts w:hint="default"/>
          <w:sz w:val="18"/>
          <w:szCs w:val="18"/>
          <w:lang w:val="ru-RU"/>
        </w:rPr>
        <w:t>3</w:t>
      </w:r>
      <w:r>
        <w:rPr>
          <w:sz w:val="18"/>
          <w:szCs w:val="18"/>
        </w:rPr>
        <w:t>.2023  года  «Об исполнении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Песоченского сельского поселения за    2022 год» 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>
      <w:r>
        <w:t>Доходы администрации  Песоченского сельского поселения за    2022год</w:t>
      </w:r>
    </w:p>
    <w:p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(тыс.руб.)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280"/>
        <w:gridCol w:w="1276"/>
        <w:gridCol w:w="127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510" w:type="dxa"/>
            <w:noWrap w:val="0"/>
            <w:vAlign w:val="top"/>
          </w:tcPr>
          <w:p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  <w:noWrap w:val="0"/>
            <w:vAlign w:val="top"/>
          </w:tcPr>
          <w:p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 2022год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испол-нения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–всего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1617,6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1479,2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 раза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 раза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551,6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114 06013 05 0000 430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b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795,0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656,6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b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543,0              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543,0                    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510" w:type="dxa"/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510" w:type="dxa"/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0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1617,6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1479,2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91,4</w:t>
            </w:r>
          </w:p>
        </w:tc>
      </w:tr>
    </w:tbl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/>
    <w:p/>
    <w:p/>
    <w:p>
      <w:pPr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Приложение 2 к решению Песоченского сельского 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народных депутатов № 47  от 17.03.2023  года  «Об исполнении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Песоченского сельского поселения за 2022год».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t xml:space="preserve">Расходы администрации Песоченского сельского поселения за   2022год </w:t>
      </w:r>
    </w:p>
    <w:p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(тыс.руб.)</w:t>
      </w:r>
    </w:p>
    <w:tbl>
      <w:tblPr>
        <w:tblStyle w:val="3"/>
        <w:tblW w:w="1529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2126"/>
        <w:gridCol w:w="1276"/>
        <w:gridCol w:w="1275"/>
        <w:gridCol w:w="993"/>
        <w:gridCol w:w="1528"/>
        <w:gridCol w:w="1327"/>
        <w:gridCol w:w="132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470" w:hRule="atLeast"/>
        </w:trPr>
        <w:tc>
          <w:tcPr>
            <w:tcW w:w="4112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2022 год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 2022 год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80" w:hRule="atLeast"/>
        </w:trPr>
        <w:tc>
          <w:tcPr>
            <w:tcW w:w="4112" w:type="dxa"/>
            <w:vMerge w:val="restart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00201028800090010121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312,3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312,3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06" w:hRule="atLeast"/>
        </w:trPr>
        <w:tc>
          <w:tcPr>
            <w:tcW w:w="4112" w:type="dxa"/>
            <w:vMerge w:val="continue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00201028800090010129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95" w:hRule="atLeast"/>
        </w:trPr>
        <w:tc>
          <w:tcPr>
            <w:tcW w:w="4112" w:type="dxa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385,1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385,1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vMerge w:val="restart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344,5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290,8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290,6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31" w:hRule="atLeast"/>
        </w:trPr>
        <w:tc>
          <w:tcPr>
            <w:tcW w:w="4112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00201048800090020129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80" w:hRule="atLeast"/>
        </w:trPr>
        <w:tc>
          <w:tcPr>
            <w:tcW w:w="4112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00201048800090020200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80" w:hRule="atLeast"/>
        </w:trPr>
        <w:tc>
          <w:tcPr>
            <w:tcW w:w="4112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0020104800090020800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503,1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502,5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92" w:hRule="atLeast"/>
        </w:trPr>
        <w:tc>
          <w:tcPr>
            <w:tcW w:w="4112" w:type="dxa"/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00201118800090040870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92" w:hRule="atLeast"/>
        </w:trPr>
        <w:tc>
          <w:tcPr>
            <w:tcW w:w="4112" w:type="dxa"/>
            <w:vMerge w:val="restart"/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002011388000900302111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217,8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217,7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09" w:hRule="atLeast"/>
        </w:trPr>
        <w:tc>
          <w:tcPr>
            <w:tcW w:w="4112" w:type="dxa"/>
            <w:vMerge w:val="continue"/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00201138800090030119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09" w:hRule="atLeast"/>
        </w:trPr>
        <w:tc>
          <w:tcPr>
            <w:tcW w:w="4112" w:type="dxa"/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267,1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266,9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31" w:hRule="atLeast"/>
        </w:trPr>
        <w:tc>
          <w:tcPr>
            <w:tcW w:w="4112" w:type="dxa"/>
            <w:noWrap w:val="0"/>
            <w:vAlign w:val="top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29,6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29,6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31" w:hRule="atLeast"/>
        </w:trPr>
        <w:tc>
          <w:tcPr>
            <w:tcW w:w="4112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оплата труда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00202038800051180121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70" w:hRule="atLeast"/>
        </w:trPr>
        <w:tc>
          <w:tcPr>
            <w:tcW w:w="4112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6" w:type="dxa"/>
            <w:noWrap w:val="0"/>
            <w:vAlign w:val="top"/>
          </w:tcPr>
          <w:p>
            <w:r>
              <w:rPr>
                <w:sz w:val="18"/>
                <w:szCs w:val="18"/>
              </w:rPr>
              <w:t>00202038800051180129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70" w:hRule="atLeast"/>
        </w:trPr>
        <w:tc>
          <w:tcPr>
            <w:tcW w:w="4112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6" w:type="dxa"/>
            <w:noWrap w:val="0"/>
            <w:vAlign w:val="top"/>
          </w:tcPr>
          <w:p>
            <w:r>
              <w:rPr>
                <w:sz w:val="18"/>
                <w:szCs w:val="18"/>
              </w:rPr>
              <w:t>00202038800051180244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92" w:hRule="atLeast"/>
        </w:trPr>
        <w:tc>
          <w:tcPr>
            <w:tcW w:w="4112" w:type="dxa"/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6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00204098800090060244</w:t>
            </w:r>
          </w:p>
        </w:tc>
        <w:tc>
          <w:tcPr>
            <w:tcW w:w="1276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275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282,2</w:t>
            </w:r>
          </w:p>
        </w:tc>
        <w:tc>
          <w:tcPr>
            <w:tcW w:w="993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обл. нац. экономики</w:t>
            </w:r>
          </w:p>
        </w:tc>
        <w:tc>
          <w:tcPr>
            <w:tcW w:w="2126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00204128800090560244</w:t>
            </w:r>
          </w:p>
        </w:tc>
        <w:tc>
          <w:tcPr>
            <w:tcW w:w="1276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497,0</w:t>
            </w:r>
          </w:p>
        </w:tc>
        <w:tc>
          <w:tcPr>
            <w:tcW w:w="1275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282,2</w:t>
            </w:r>
          </w:p>
        </w:tc>
        <w:tc>
          <w:tcPr>
            <w:tcW w:w="993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00203108800090180244</w:t>
            </w:r>
          </w:p>
        </w:tc>
        <w:tc>
          <w:tcPr>
            <w:tcW w:w="1276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112" w:type="dxa"/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00205038800090090244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28" w:type="dxa"/>
            <w:vMerge w:val="restart"/>
            <w:tcBorders>
              <w:top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112" w:type="dxa"/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28" w:type="dxa"/>
            <w:vMerge w:val="continue"/>
            <w:tcBorders>
              <w:top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00214038800090050321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28" w:type="dxa"/>
            <w:vMerge w:val="continue"/>
            <w:tcBorders>
              <w:top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00210018809005321263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18,5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18,5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28" w:type="dxa"/>
            <w:vMerge w:val="continue"/>
            <w:tcBorders>
              <w:top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112" w:type="dxa"/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 Е Г О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1747,6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1532,0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87,7</w:t>
            </w:r>
          </w:p>
        </w:tc>
        <w:tc>
          <w:tcPr>
            <w:tcW w:w="1528" w:type="dxa"/>
            <w:vMerge w:val="continue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/>
    <w:sectPr>
      <w:pgSz w:w="11906" w:h="16838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D593F3"/>
    <w:multiLevelType w:val="singleLevel"/>
    <w:tmpl w:val="D8D593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6032F"/>
    <w:rsid w:val="12272A0C"/>
    <w:rsid w:val="767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2023-04-14T10:15:00Z</dcterms:created>
  <dc:creator>admin_pesochnoe</dc:creator>
  <cp:lastModifiedBy>admin_pesochnoe</cp:lastModifiedBy>
  <dcterms:modified xsi:type="dcterms:W3CDTF">2023-04-17T11:45:03Z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A55020D4785045BEBB640F1CFD84A4E3</vt:lpwstr>
  </property>
</Properties>
</file>