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4E" w:rsidRDefault="00F8784E" w:rsidP="00F8784E">
      <w:pPr>
        <w:spacing w:after="0" w:line="240" w:lineRule="auto"/>
        <w:jc w:val="center"/>
        <w:rPr>
          <w:sz w:val="24"/>
          <w:szCs w:val="24"/>
        </w:rPr>
      </w:pPr>
      <w:r>
        <w:rPr>
          <w:sz w:val="24"/>
          <w:szCs w:val="24"/>
        </w:rPr>
        <w:t>РОССИЙСКАЯ ФЕДЕРАЦИЯ</w:t>
      </w:r>
    </w:p>
    <w:p w:rsidR="00F8784E" w:rsidRDefault="00F8784E" w:rsidP="00F8784E">
      <w:pPr>
        <w:spacing w:after="0" w:line="240" w:lineRule="auto"/>
        <w:jc w:val="center"/>
        <w:rPr>
          <w:sz w:val="24"/>
          <w:szCs w:val="24"/>
        </w:rPr>
      </w:pPr>
      <w:r>
        <w:rPr>
          <w:sz w:val="24"/>
          <w:szCs w:val="24"/>
        </w:rPr>
        <w:t>ОРЛОВСКАЯ ОБЛАСТЬ</w:t>
      </w:r>
    </w:p>
    <w:p w:rsidR="00F8784E" w:rsidRDefault="00F8784E" w:rsidP="00F8784E">
      <w:pPr>
        <w:spacing w:after="0" w:line="240" w:lineRule="auto"/>
        <w:jc w:val="center"/>
        <w:rPr>
          <w:sz w:val="24"/>
          <w:szCs w:val="24"/>
        </w:rPr>
      </w:pPr>
      <w:r>
        <w:rPr>
          <w:sz w:val="24"/>
          <w:szCs w:val="24"/>
        </w:rPr>
        <w:t>ВЕРХОВСКИЙ РАЙОН</w:t>
      </w:r>
    </w:p>
    <w:p w:rsidR="00F8784E" w:rsidRDefault="00F8784E" w:rsidP="00F8784E">
      <w:pPr>
        <w:spacing w:after="0" w:line="240" w:lineRule="auto"/>
        <w:jc w:val="center"/>
        <w:rPr>
          <w:sz w:val="24"/>
          <w:szCs w:val="24"/>
        </w:rPr>
      </w:pPr>
    </w:p>
    <w:p w:rsidR="00F8784E" w:rsidRDefault="00F8784E" w:rsidP="00F8784E">
      <w:pPr>
        <w:spacing w:after="0" w:line="240" w:lineRule="auto"/>
        <w:jc w:val="center"/>
        <w:rPr>
          <w:b/>
          <w:sz w:val="24"/>
          <w:szCs w:val="24"/>
        </w:rPr>
      </w:pPr>
      <w:r>
        <w:rPr>
          <w:b/>
          <w:sz w:val="24"/>
          <w:szCs w:val="24"/>
        </w:rPr>
        <w:t>АДМИНИСТРАЦИЯ ПЕСОЧЕНСКОГО СЕЛЬСКОГО ПОСЕЛЕНИЯ</w:t>
      </w:r>
    </w:p>
    <w:p w:rsidR="00F8784E" w:rsidRDefault="00F8784E" w:rsidP="00F8784E">
      <w:pPr>
        <w:spacing w:after="0" w:line="240" w:lineRule="auto"/>
        <w:jc w:val="center"/>
        <w:rPr>
          <w:b/>
          <w:sz w:val="24"/>
          <w:szCs w:val="24"/>
        </w:rPr>
      </w:pPr>
    </w:p>
    <w:p w:rsidR="00F8784E" w:rsidRDefault="00F8784E" w:rsidP="00F8784E">
      <w:pPr>
        <w:spacing w:after="0" w:line="240" w:lineRule="auto"/>
        <w:jc w:val="center"/>
        <w:rPr>
          <w:b/>
          <w:sz w:val="24"/>
          <w:szCs w:val="24"/>
        </w:rPr>
      </w:pPr>
      <w:r>
        <w:rPr>
          <w:b/>
          <w:sz w:val="24"/>
          <w:szCs w:val="24"/>
        </w:rPr>
        <w:t>ПОСТАНОВЛЕНИЕ</w:t>
      </w:r>
    </w:p>
    <w:p w:rsidR="00F8784E" w:rsidRDefault="00F8784E" w:rsidP="00F8784E">
      <w:pPr>
        <w:spacing w:after="0" w:line="240" w:lineRule="auto"/>
        <w:jc w:val="center"/>
        <w:rPr>
          <w:sz w:val="24"/>
          <w:szCs w:val="24"/>
        </w:rPr>
      </w:pPr>
    </w:p>
    <w:p w:rsidR="00F8784E" w:rsidRDefault="00F8784E" w:rsidP="00F8784E">
      <w:pPr>
        <w:spacing w:after="0" w:line="240" w:lineRule="auto"/>
        <w:rPr>
          <w:sz w:val="24"/>
          <w:szCs w:val="24"/>
        </w:rPr>
      </w:pPr>
    </w:p>
    <w:p w:rsidR="00F8784E" w:rsidRDefault="00F8784E" w:rsidP="00F8784E">
      <w:pPr>
        <w:spacing w:after="0" w:line="240" w:lineRule="auto"/>
        <w:rPr>
          <w:sz w:val="24"/>
          <w:szCs w:val="24"/>
        </w:rPr>
      </w:pPr>
      <w:r>
        <w:rPr>
          <w:sz w:val="24"/>
          <w:szCs w:val="24"/>
        </w:rPr>
        <w:t>06 июля 2015г.                                                                                                                                № 13</w:t>
      </w:r>
    </w:p>
    <w:p w:rsidR="00F8784E" w:rsidRDefault="00F8784E" w:rsidP="00F8784E">
      <w:pPr>
        <w:spacing w:after="0" w:line="240" w:lineRule="auto"/>
        <w:rPr>
          <w:sz w:val="24"/>
          <w:szCs w:val="24"/>
        </w:rPr>
      </w:pPr>
    </w:p>
    <w:p w:rsidR="00F8784E" w:rsidRDefault="00F8784E" w:rsidP="00F8784E">
      <w:pPr>
        <w:spacing w:after="0" w:line="240" w:lineRule="auto"/>
        <w:jc w:val="both"/>
        <w:rPr>
          <w:sz w:val="24"/>
          <w:szCs w:val="24"/>
        </w:rPr>
      </w:pPr>
      <w:r>
        <w:rPr>
          <w:sz w:val="24"/>
          <w:szCs w:val="24"/>
        </w:rPr>
        <w:tab/>
        <w:t>В целях социальной защищенности добровольных пожарных и штатных работников подразделений территориальной добровольной пожарной команды или дружины в соответствии с Федеральным законом от 6 мая 2011 года №100-ФЗ «О добровольной пожарной охране в Орловской области» ПОСТАНОВЛЯЮ:</w:t>
      </w:r>
    </w:p>
    <w:p w:rsidR="00F8784E" w:rsidRDefault="00F8784E" w:rsidP="00F8784E">
      <w:pPr>
        <w:pStyle w:val="a3"/>
        <w:numPr>
          <w:ilvl w:val="0"/>
          <w:numId w:val="1"/>
        </w:numPr>
        <w:spacing w:after="0" w:line="240" w:lineRule="auto"/>
        <w:ind w:left="0" w:firstLine="709"/>
        <w:jc w:val="both"/>
        <w:rPr>
          <w:sz w:val="24"/>
          <w:szCs w:val="24"/>
        </w:rPr>
      </w:pPr>
      <w:r>
        <w:rPr>
          <w:sz w:val="24"/>
          <w:szCs w:val="24"/>
        </w:rPr>
        <w:t xml:space="preserve">Предоставлять добровольным пожарным и штатным работникам подразделений территориальной добровольной пожарной команды или </w:t>
      </w:r>
      <w:proofErr w:type="gramStart"/>
      <w:r>
        <w:rPr>
          <w:sz w:val="24"/>
          <w:szCs w:val="24"/>
        </w:rPr>
        <w:t>дружины</w:t>
      </w:r>
      <w:proofErr w:type="gramEnd"/>
      <w:r>
        <w:rPr>
          <w:sz w:val="24"/>
          <w:szCs w:val="24"/>
        </w:rPr>
        <w:t xml:space="preserve"> следующие социальные гарантии и льготы:</w:t>
      </w:r>
    </w:p>
    <w:p w:rsidR="00F8784E" w:rsidRDefault="00F8784E" w:rsidP="00D64A7F">
      <w:pPr>
        <w:pStyle w:val="a3"/>
        <w:numPr>
          <w:ilvl w:val="1"/>
          <w:numId w:val="1"/>
        </w:numPr>
        <w:spacing w:after="0" w:line="240" w:lineRule="auto"/>
        <w:ind w:left="0" w:firstLine="633"/>
        <w:jc w:val="both"/>
        <w:rPr>
          <w:sz w:val="24"/>
          <w:szCs w:val="24"/>
        </w:rPr>
      </w:pPr>
      <w:r>
        <w:rPr>
          <w:sz w:val="24"/>
          <w:szCs w:val="24"/>
        </w:rPr>
        <w:t>Внеочередной прием детей в муниц</w:t>
      </w:r>
      <w:r w:rsidR="00340BD9">
        <w:rPr>
          <w:sz w:val="24"/>
          <w:szCs w:val="24"/>
        </w:rPr>
        <w:t>ипальные дошкольные образовательные учреждения (детские сады) по представлению руководителя территориальной добровольной пожарной команды или дружины.</w:t>
      </w:r>
    </w:p>
    <w:p w:rsidR="00340BD9" w:rsidRDefault="00340BD9" w:rsidP="00D64A7F">
      <w:pPr>
        <w:pStyle w:val="a3"/>
        <w:numPr>
          <w:ilvl w:val="1"/>
          <w:numId w:val="1"/>
        </w:numPr>
        <w:spacing w:after="0" w:line="240" w:lineRule="auto"/>
        <w:ind w:left="0" w:firstLine="633"/>
        <w:jc w:val="both"/>
        <w:rPr>
          <w:sz w:val="24"/>
          <w:szCs w:val="24"/>
        </w:rPr>
      </w:pPr>
      <w:r>
        <w:rPr>
          <w:sz w:val="24"/>
          <w:szCs w:val="24"/>
        </w:rPr>
        <w:t>Награждение добровольных пожарных и штатных работников</w:t>
      </w:r>
      <w:r w:rsidRPr="00340BD9">
        <w:rPr>
          <w:sz w:val="24"/>
          <w:szCs w:val="24"/>
        </w:rPr>
        <w:t xml:space="preserve"> </w:t>
      </w:r>
      <w:r>
        <w:rPr>
          <w:sz w:val="24"/>
          <w:szCs w:val="24"/>
        </w:rPr>
        <w:t>подразделений территориальной добровольной пожарной команды или дружины почетной грамотой, ценным подарком, объявление благодарности.</w:t>
      </w:r>
    </w:p>
    <w:p w:rsidR="00340BD9" w:rsidRDefault="00340BD9" w:rsidP="00D64A7F">
      <w:pPr>
        <w:pStyle w:val="a3"/>
        <w:numPr>
          <w:ilvl w:val="0"/>
          <w:numId w:val="1"/>
        </w:numPr>
        <w:spacing w:after="0" w:line="240" w:lineRule="auto"/>
        <w:ind w:left="0" w:firstLine="705"/>
        <w:jc w:val="both"/>
        <w:rPr>
          <w:sz w:val="24"/>
          <w:szCs w:val="24"/>
        </w:rPr>
      </w:pPr>
      <w:r>
        <w:rPr>
          <w:sz w:val="24"/>
          <w:szCs w:val="24"/>
        </w:rPr>
        <w:t xml:space="preserve">Рекомендовать на очередных заседаниях сельских Советов народных депутатов рассмотреть вопрос о принятии решений о предоставлении льгот и </w:t>
      </w:r>
      <w:proofErr w:type="gramStart"/>
      <w:r>
        <w:rPr>
          <w:sz w:val="24"/>
          <w:szCs w:val="24"/>
        </w:rPr>
        <w:t>социальной</w:t>
      </w:r>
      <w:proofErr w:type="gramEnd"/>
      <w:r>
        <w:rPr>
          <w:sz w:val="24"/>
          <w:szCs w:val="24"/>
        </w:rPr>
        <w:t xml:space="preserve"> гарантий:</w:t>
      </w:r>
    </w:p>
    <w:p w:rsidR="00340BD9" w:rsidRDefault="00340BD9" w:rsidP="00D64A7F">
      <w:pPr>
        <w:pStyle w:val="a3"/>
        <w:numPr>
          <w:ilvl w:val="1"/>
          <w:numId w:val="1"/>
        </w:numPr>
        <w:spacing w:after="0" w:line="240" w:lineRule="auto"/>
        <w:ind w:left="0" w:firstLine="774"/>
        <w:jc w:val="both"/>
        <w:rPr>
          <w:sz w:val="24"/>
          <w:szCs w:val="24"/>
        </w:rPr>
      </w:pPr>
      <w:r>
        <w:rPr>
          <w:sz w:val="24"/>
          <w:szCs w:val="24"/>
        </w:rPr>
        <w:t>Обеспечение питанием членов территориальной добровольной пожарной команды или дружины при тушении пожаров и проведения аварийно-спасательных работ в режиме чрезвычайной ситуации.</w:t>
      </w:r>
    </w:p>
    <w:p w:rsidR="00340BD9" w:rsidRDefault="00340BD9" w:rsidP="00D64A7F">
      <w:pPr>
        <w:pStyle w:val="a3"/>
        <w:numPr>
          <w:ilvl w:val="1"/>
          <w:numId w:val="1"/>
        </w:numPr>
        <w:spacing w:after="0" w:line="240" w:lineRule="auto"/>
        <w:ind w:left="0" w:firstLine="774"/>
        <w:jc w:val="both"/>
        <w:rPr>
          <w:sz w:val="24"/>
          <w:szCs w:val="24"/>
        </w:rPr>
      </w:pPr>
      <w:r>
        <w:rPr>
          <w:sz w:val="24"/>
          <w:szCs w:val="24"/>
        </w:rPr>
        <w:t>Освобождение добровольных пожарных и штатных работников подразделений территориальной добровольной пожарной команды или дружины от земельного налога в следующем порядке:</w:t>
      </w:r>
    </w:p>
    <w:p w:rsidR="00340BD9" w:rsidRDefault="00D64A7F" w:rsidP="00D64A7F">
      <w:pPr>
        <w:spacing w:after="0" w:line="240" w:lineRule="auto"/>
        <w:ind w:firstLine="774"/>
        <w:jc w:val="both"/>
        <w:rPr>
          <w:sz w:val="24"/>
          <w:szCs w:val="24"/>
        </w:rPr>
      </w:pPr>
      <w:r>
        <w:rPr>
          <w:sz w:val="24"/>
          <w:szCs w:val="24"/>
        </w:rPr>
        <w:t>а) при наличии зарегистрированного в установленном порядке за семьей добровольного пожарного или штатного работника подразделений территориальной добровольной пожарной команды или дружины земельного участка площадью до 4000 квадратных метров освобождение от уплаты земельного налога в размере 100%,</w:t>
      </w:r>
    </w:p>
    <w:p w:rsidR="00D64A7F" w:rsidRDefault="00D64A7F" w:rsidP="00D64A7F">
      <w:pPr>
        <w:spacing w:after="0" w:line="240" w:lineRule="auto"/>
        <w:ind w:firstLine="774"/>
        <w:jc w:val="both"/>
        <w:rPr>
          <w:sz w:val="24"/>
          <w:szCs w:val="24"/>
        </w:rPr>
      </w:pPr>
      <w:r>
        <w:rPr>
          <w:sz w:val="24"/>
          <w:szCs w:val="24"/>
        </w:rPr>
        <w:t>б) при наличии зарегистрированного в установленном порядке за семьей добровольного пожарного или штатного работника подразделений территориальной добровольной пожарной команды или дружины земельного участка площадью от 4000 квадратных метров и более освобождение от уплаты земельного налога в размере 50%.</w:t>
      </w:r>
    </w:p>
    <w:p w:rsidR="00F8784E" w:rsidRDefault="00D64A7F" w:rsidP="00EB3749">
      <w:pPr>
        <w:spacing w:after="0" w:line="240" w:lineRule="auto"/>
        <w:ind w:firstLine="774"/>
        <w:jc w:val="both"/>
        <w:rPr>
          <w:sz w:val="24"/>
          <w:szCs w:val="24"/>
        </w:rPr>
      </w:pPr>
      <w:r>
        <w:rPr>
          <w:sz w:val="24"/>
          <w:szCs w:val="24"/>
        </w:rPr>
        <w:t xml:space="preserve">2.3. </w:t>
      </w:r>
      <w:r>
        <w:rPr>
          <w:sz w:val="24"/>
          <w:szCs w:val="24"/>
        </w:rPr>
        <w:tab/>
      </w:r>
      <w:proofErr w:type="gramStart"/>
      <w:r w:rsidR="00EB3749">
        <w:rPr>
          <w:sz w:val="24"/>
          <w:szCs w:val="24"/>
        </w:rPr>
        <w:t xml:space="preserve">В случае привлечения добровольных пожарных или штатных работников подразделений территориальной добровольной пожарной команды или дружины к участию в тушении пожаров, проведению аварийно-спасательных работ, спасению людей и имущества на пожарах на территории муниципального образования осуществлять обязательное личное страхование добровольных пожарных </w:t>
      </w:r>
      <w:r w:rsidR="008243B1">
        <w:rPr>
          <w:sz w:val="24"/>
          <w:szCs w:val="24"/>
        </w:rPr>
        <w:t>и штатных работников подразделений территориальной добровольной пожарной команды или дружины на период привлечения к указанным мероприятиям за счет бюджетных ассигнований, предусмотренных</w:t>
      </w:r>
      <w:proofErr w:type="gramEnd"/>
      <w:r w:rsidR="008243B1">
        <w:rPr>
          <w:sz w:val="24"/>
          <w:szCs w:val="24"/>
        </w:rPr>
        <w:t xml:space="preserve"> в муниципальном бюджете на их содержание.</w:t>
      </w:r>
    </w:p>
    <w:p w:rsidR="008243B1" w:rsidRDefault="008243B1" w:rsidP="00EB3749">
      <w:pPr>
        <w:spacing w:after="0" w:line="240" w:lineRule="auto"/>
        <w:ind w:firstLine="774"/>
        <w:jc w:val="both"/>
        <w:rPr>
          <w:sz w:val="24"/>
          <w:szCs w:val="24"/>
        </w:rPr>
      </w:pPr>
      <w:r>
        <w:rPr>
          <w:sz w:val="24"/>
          <w:szCs w:val="24"/>
        </w:rPr>
        <w:lastRenderedPageBreak/>
        <w:t>2.4.</w:t>
      </w:r>
      <w:r w:rsidR="004025A8">
        <w:rPr>
          <w:sz w:val="24"/>
          <w:szCs w:val="24"/>
        </w:rPr>
        <w:tab/>
      </w:r>
      <w:r>
        <w:rPr>
          <w:sz w:val="24"/>
          <w:szCs w:val="24"/>
        </w:rPr>
        <w:t xml:space="preserve"> </w:t>
      </w:r>
      <w:proofErr w:type="gramStart"/>
      <w:r>
        <w:rPr>
          <w:sz w:val="24"/>
          <w:szCs w:val="24"/>
        </w:rPr>
        <w:t>В случае привлечения вреда здоровью добровольному пожарному или штатному работнику подразделений территориальной добровольной пожарной команды или дружины в период исполнения им обязанностей добровольного пожарного при его привлечении органами местного самоуправления к тушению пожаров, проведению аварийно-спасательных работ, спасению людей и имущества при пожарах, исключающего для него возможность дальнейшей деятельности по тушению пожаров и проведению аварийно-спасательных работ в составе добровольной пожарной команды</w:t>
      </w:r>
      <w:proofErr w:type="gramEnd"/>
      <w:r>
        <w:rPr>
          <w:sz w:val="24"/>
          <w:szCs w:val="24"/>
        </w:rPr>
        <w:t xml:space="preserve"> или дружины, выплачивать </w:t>
      </w:r>
      <w:r w:rsidR="00560750">
        <w:rPr>
          <w:sz w:val="24"/>
          <w:szCs w:val="24"/>
        </w:rPr>
        <w:t>единовременное пособие.</w:t>
      </w:r>
    </w:p>
    <w:p w:rsidR="00560750" w:rsidRDefault="004025A8" w:rsidP="00EB3749">
      <w:pPr>
        <w:spacing w:after="0" w:line="240" w:lineRule="auto"/>
        <w:ind w:firstLine="774"/>
        <w:jc w:val="both"/>
        <w:rPr>
          <w:sz w:val="24"/>
          <w:szCs w:val="24"/>
        </w:rPr>
      </w:pPr>
      <w:r>
        <w:rPr>
          <w:sz w:val="24"/>
          <w:szCs w:val="24"/>
        </w:rPr>
        <w:t>2.5.</w:t>
      </w:r>
      <w:r>
        <w:rPr>
          <w:sz w:val="24"/>
          <w:szCs w:val="24"/>
        </w:rPr>
        <w:tab/>
      </w:r>
      <w:proofErr w:type="gramStart"/>
      <w:r w:rsidR="00560750">
        <w:rPr>
          <w:sz w:val="24"/>
          <w:szCs w:val="24"/>
        </w:rPr>
        <w:t>В случае гибели (смерти) добровольного пожарного или штатного работника добровольной пожарной команды или дружины, наступившей при исполнении ими своих обязанностей, либо их смерти, наступившей вследствие увечья (ранения, травмы, контузии) полученного ими при исполнении своих обязанностей при привлечении их органами местного самоуправления к тушению пожаров, проведению аварийно-спасательных работ, спасению людей и имущества при пожарах, членам их семей в равных долях выплачивать</w:t>
      </w:r>
      <w:proofErr w:type="gramEnd"/>
      <w:r w:rsidR="00560750">
        <w:rPr>
          <w:sz w:val="24"/>
          <w:szCs w:val="24"/>
        </w:rPr>
        <w:t xml:space="preserve"> единовременное пособие. </w:t>
      </w:r>
    </w:p>
    <w:p w:rsidR="002148FB" w:rsidRDefault="004025A8" w:rsidP="00EB3749">
      <w:pPr>
        <w:spacing w:after="0" w:line="240" w:lineRule="auto"/>
        <w:ind w:firstLine="774"/>
        <w:jc w:val="both"/>
        <w:rPr>
          <w:sz w:val="24"/>
          <w:szCs w:val="24"/>
        </w:rPr>
      </w:pPr>
      <w:r>
        <w:rPr>
          <w:sz w:val="24"/>
          <w:szCs w:val="24"/>
        </w:rPr>
        <w:t>3.</w:t>
      </w:r>
      <w:r>
        <w:rPr>
          <w:sz w:val="24"/>
          <w:szCs w:val="24"/>
        </w:rPr>
        <w:tab/>
      </w:r>
      <w:r w:rsidR="002148FB">
        <w:rPr>
          <w:sz w:val="24"/>
          <w:szCs w:val="24"/>
        </w:rPr>
        <w:t>Меры муниципальной поддержки распространяются на добровольных пожарных в следующем порядке:</w:t>
      </w:r>
    </w:p>
    <w:p w:rsidR="002148FB" w:rsidRDefault="002148FB" w:rsidP="00EB3749">
      <w:pPr>
        <w:spacing w:after="0" w:line="240" w:lineRule="auto"/>
        <w:ind w:firstLine="774"/>
        <w:jc w:val="both"/>
        <w:rPr>
          <w:sz w:val="24"/>
          <w:szCs w:val="24"/>
        </w:rPr>
      </w:pPr>
      <w:r>
        <w:rPr>
          <w:sz w:val="24"/>
          <w:szCs w:val="24"/>
        </w:rPr>
        <w:t>а) указанные в пункте 2.2. настоящего постановления льготы и гарантии распространяются на добровольных пожарных и штатных работников добровольной пожарной команды или дружины, сведения о которых содержатся в сводном реестре добровольных пожарных более 1 года,</w:t>
      </w:r>
    </w:p>
    <w:p w:rsidR="002148FB" w:rsidRDefault="002148FB" w:rsidP="00EB3749">
      <w:pPr>
        <w:spacing w:after="0" w:line="240" w:lineRule="auto"/>
        <w:ind w:firstLine="774"/>
        <w:jc w:val="both"/>
        <w:rPr>
          <w:sz w:val="24"/>
          <w:szCs w:val="24"/>
        </w:rPr>
      </w:pPr>
      <w:r>
        <w:rPr>
          <w:sz w:val="24"/>
          <w:szCs w:val="24"/>
        </w:rPr>
        <w:t>б) указанные в пункте 1.1.-1.2.,2.1., 2.3.-2.5. льготы и гарантии настоящего постановления распространяются на добровольных пожарных и штатных работников добровольной пожарной команды или дружины непосредственно с момента включения в сводный реестр добровольных пожарных.</w:t>
      </w:r>
    </w:p>
    <w:p w:rsidR="002148FB" w:rsidRDefault="004025A8" w:rsidP="00EB3749">
      <w:pPr>
        <w:spacing w:after="0" w:line="240" w:lineRule="auto"/>
        <w:ind w:firstLine="774"/>
        <w:jc w:val="both"/>
        <w:rPr>
          <w:sz w:val="24"/>
          <w:szCs w:val="24"/>
        </w:rPr>
      </w:pPr>
      <w:r>
        <w:rPr>
          <w:sz w:val="24"/>
          <w:szCs w:val="24"/>
        </w:rPr>
        <w:t>4.</w:t>
      </w:r>
      <w:r>
        <w:rPr>
          <w:sz w:val="24"/>
          <w:szCs w:val="24"/>
        </w:rPr>
        <w:tab/>
      </w:r>
      <w:r w:rsidR="002148FB">
        <w:rPr>
          <w:sz w:val="24"/>
          <w:szCs w:val="24"/>
        </w:rPr>
        <w:t xml:space="preserve"> Рекомендовать руководителям предприятий, учреждений</w:t>
      </w:r>
      <w:proofErr w:type="gramStart"/>
      <w:r w:rsidR="002148FB">
        <w:rPr>
          <w:sz w:val="24"/>
          <w:szCs w:val="24"/>
        </w:rPr>
        <w:t xml:space="preserve"> ,</w:t>
      </w:r>
      <w:proofErr w:type="gramEnd"/>
      <w:r w:rsidR="002148FB">
        <w:rPr>
          <w:sz w:val="24"/>
          <w:szCs w:val="24"/>
        </w:rPr>
        <w:t xml:space="preserve"> организаций, независимо от форм собственности, предоставлять добровольным пожарным подразделений добровольной пожарной охраны </w:t>
      </w:r>
      <w:r>
        <w:rPr>
          <w:sz w:val="24"/>
          <w:szCs w:val="24"/>
        </w:rPr>
        <w:t>по месту работы ежегодный дополнительный отпуск без сохранения заработной платы.</w:t>
      </w:r>
    </w:p>
    <w:p w:rsidR="004025A8" w:rsidRDefault="004025A8" w:rsidP="00EB3749">
      <w:pPr>
        <w:spacing w:after="0" w:line="240" w:lineRule="auto"/>
        <w:ind w:firstLine="774"/>
        <w:jc w:val="both"/>
        <w:rPr>
          <w:sz w:val="24"/>
          <w:szCs w:val="24"/>
        </w:rPr>
      </w:pPr>
      <w:r>
        <w:rPr>
          <w:sz w:val="24"/>
          <w:szCs w:val="24"/>
        </w:rPr>
        <w:t>5.</w:t>
      </w:r>
      <w:r>
        <w:rPr>
          <w:sz w:val="24"/>
          <w:szCs w:val="24"/>
        </w:rPr>
        <w:tab/>
        <w:t xml:space="preserve"> Контроль за исполнением постановления оставляю за собой.</w:t>
      </w:r>
    </w:p>
    <w:p w:rsidR="00F8784E" w:rsidRDefault="00F8784E" w:rsidP="00F8784E">
      <w:pPr>
        <w:spacing w:after="0" w:line="240" w:lineRule="auto"/>
        <w:rPr>
          <w:sz w:val="24"/>
          <w:szCs w:val="24"/>
        </w:rPr>
      </w:pPr>
    </w:p>
    <w:p w:rsidR="00F8784E" w:rsidRDefault="00F8784E" w:rsidP="00F8784E">
      <w:pPr>
        <w:spacing w:after="0" w:line="240" w:lineRule="auto"/>
        <w:jc w:val="both"/>
        <w:rPr>
          <w:sz w:val="24"/>
          <w:szCs w:val="24"/>
        </w:rPr>
      </w:pPr>
    </w:p>
    <w:p w:rsidR="00F8784E" w:rsidRDefault="00F8784E" w:rsidP="00F8784E">
      <w:pPr>
        <w:spacing w:after="0" w:line="240" w:lineRule="auto"/>
        <w:ind w:firstLine="545"/>
        <w:jc w:val="both"/>
        <w:rPr>
          <w:sz w:val="24"/>
          <w:szCs w:val="24"/>
        </w:rPr>
      </w:pPr>
    </w:p>
    <w:p w:rsidR="00F8784E" w:rsidRDefault="00F8784E" w:rsidP="00F8784E">
      <w:pPr>
        <w:spacing w:after="0" w:line="240" w:lineRule="auto"/>
        <w:jc w:val="both"/>
        <w:rPr>
          <w:sz w:val="24"/>
          <w:szCs w:val="24"/>
        </w:rPr>
      </w:pPr>
    </w:p>
    <w:p w:rsidR="00F8784E" w:rsidRDefault="00F8784E" w:rsidP="00F8784E">
      <w:pPr>
        <w:spacing w:after="0" w:line="240" w:lineRule="auto"/>
        <w:ind w:firstLine="545"/>
        <w:rPr>
          <w:sz w:val="24"/>
          <w:szCs w:val="24"/>
        </w:rPr>
      </w:pPr>
    </w:p>
    <w:p w:rsidR="00F8784E" w:rsidRDefault="00F8784E" w:rsidP="00F8784E">
      <w:pPr>
        <w:spacing w:after="0" w:line="240" w:lineRule="auto"/>
        <w:ind w:firstLine="545"/>
        <w:rPr>
          <w:b/>
          <w:sz w:val="24"/>
          <w:szCs w:val="24"/>
        </w:rPr>
      </w:pPr>
      <w:r>
        <w:rPr>
          <w:b/>
          <w:sz w:val="24"/>
          <w:szCs w:val="24"/>
        </w:rPr>
        <w:t>Глава администрации                                                               В.М.Вепринцев</w:t>
      </w:r>
    </w:p>
    <w:p w:rsidR="00F8784E" w:rsidRDefault="00F8784E" w:rsidP="00F8784E"/>
    <w:p w:rsidR="002A4B46" w:rsidRDefault="002A4B46"/>
    <w:sectPr w:rsidR="002A4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C59D1"/>
    <w:multiLevelType w:val="multilevel"/>
    <w:tmpl w:val="AC16498C"/>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84E"/>
    <w:rsid w:val="002148FB"/>
    <w:rsid w:val="002A4B46"/>
    <w:rsid w:val="00340BD9"/>
    <w:rsid w:val="004025A8"/>
    <w:rsid w:val="00560750"/>
    <w:rsid w:val="008243B1"/>
    <w:rsid w:val="00D64A7F"/>
    <w:rsid w:val="00EB3749"/>
    <w:rsid w:val="00F8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84E"/>
    <w:pPr>
      <w:ind w:left="720"/>
      <w:contextualSpacing/>
    </w:pPr>
  </w:style>
</w:styles>
</file>

<file path=word/webSettings.xml><?xml version="1.0" encoding="utf-8"?>
<w:webSettings xmlns:r="http://schemas.openxmlformats.org/officeDocument/2006/relationships" xmlns:w="http://schemas.openxmlformats.org/wordprocessingml/2006/main">
  <w:divs>
    <w:div w:id="664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2015-07-09T08:27:00Z</dcterms:created>
  <dcterms:modified xsi:type="dcterms:W3CDTF">2015-07-09T09:41:00Z</dcterms:modified>
</cp:coreProperties>
</file>