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A0" w:rsidRPr="00F703CC" w:rsidRDefault="006F18A0" w:rsidP="006F18A0">
      <w:pPr>
        <w:pStyle w:val="5"/>
        <w:pageBreakBefore w:val="0"/>
        <w:rPr>
          <w:rFonts w:ascii="Arial" w:hAnsi="Arial" w:cs="Arial"/>
          <w:b/>
          <w:sz w:val="24"/>
          <w:szCs w:val="24"/>
        </w:rPr>
      </w:pPr>
      <w:r w:rsidRPr="00F703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F18A0" w:rsidRPr="00F703CC" w:rsidRDefault="006F18A0" w:rsidP="006F18A0">
      <w:pPr>
        <w:shd w:val="clear" w:color="auto" w:fill="FFFFFF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F703CC">
        <w:rPr>
          <w:rFonts w:ascii="Arial" w:hAnsi="Arial" w:cs="Arial"/>
          <w:b/>
          <w:color w:val="000000"/>
          <w:spacing w:val="2"/>
          <w:sz w:val="24"/>
          <w:szCs w:val="24"/>
        </w:rPr>
        <w:t>Орловская область</w:t>
      </w:r>
    </w:p>
    <w:p w:rsidR="006F18A0" w:rsidRPr="00F703CC" w:rsidRDefault="006F18A0" w:rsidP="006F18A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703CC">
        <w:rPr>
          <w:rFonts w:ascii="Arial" w:hAnsi="Arial" w:cs="Arial"/>
          <w:b/>
          <w:color w:val="000000"/>
          <w:spacing w:val="2"/>
          <w:sz w:val="24"/>
          <w:szCs w:val="24"/>
        </w:rPr>
        <w:t>Верховский район</w:t>
      </w:r>
    </w:p>
    <w:p w:rsidR="006F18A0" w:rsidRPr="00F703CC" w:rsidRDefault="006E6611" w:rsidP="006F18A0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F703CC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Администрации </w:t>
      </w:r>
      <w:r w:rsidR="00D773BD" w:rsidRPr="00F703CC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Песоченского </w:t>
      </w:r>
      <w:r w:rsidR="006F18A0" w:rsidRPr="00F703CC">
        <w:rPr>
          <w:rFonts w:ascii="Arial" w:hAnsi="Arial" w:cs="Arial"/>
          <w:b/>
          <w:color w:val="000000"/>
          <w:spacing w:val="-2"/>
          <w:sz w:val="24"/>
          <w:szCs w:val="24"/>
        </w:rPr>
        <w:t>сельского поселения</w:t>
      </w:r>
    </w:p>
    <w:p w:rsidR="006F18A0" w:rsidRPr="00F703CC" w:rsidRDefault="006F18A0" w:rsidP="006F18A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6F18A0" w:rsidRPr="00F703CC" w:rsidRDefault="006F18A0" w:rsidP="006F18A0">
      <w:pPr>
        <w:shd w:val="clear" w:color="auto" w:fill="FFFFFF"/>
        <w:jc w:val="both"/>
        <w:rPr>
          <w:rFonts w:ascii="Arial" w:hAnsi="Arial" w:cs="Arial"/>
          <w:b/>
          <w:color w:val="000000"/>
          <w:spacing w:val="-2"/>
          <w:sz w:val="24"/>
          <w:szCs w:val="24"/>
        </w:rPr>
      </w:pPr>
    </w:p>
    <w:p w:rsidR="006F18A0" w:rsidRPr="00F703CC" w:rsidRDefault="006F18A0" w:rsidP="006F18A0">
      <w:pPr>
        <w:pStyle w:val="3"/>
        <w:spacing w:line="240" w:lineRule="auto"/>
        <w:ind w:left="0" w:right="0"/>
        <w:rPr>
          <w:rFonts w:ascii="Arial" w:hAnsi="Arial" w:cs="Arial"/>
          <w:bCs w:val="0"/>
          <w:sz w:val="24"/>
          <w:szCs w:val="24"/>
        </w:rPr>
      </w:pPr>
      <w:r w:rsidRPr="00F703CC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6F18A0" w:rsidRPr="00F703CC" w:rsidRDefault="006F18A0" w:rsidP="006F18A0">
      <w:pPr>
        <w:rPr>
          <w:rFonts w:ascii="Arial" w:hAnsi="Arial" w:cs="Arial"/>
          <w:sz w:val="24"/>
          <w:szCs w:val="24"/>
        </w:rPr>
      </w:pPr>
    </w:p>
    <w:p w:rsidR="006F18A0" w:rsidRPr="00F703CC" w:rsidRDefault="006F18A0" w:rsidP="006F18A0">
      <w:pPr>
        <w:rPr>
          <w:rFonts w:ascii="Arial" w:hAnsi="Arial" w:cs="Arial"/>
          <w:sz w:val="24"/>
          <w:szCs w:val="24"/>
        </w:rPr>
      </w:pPr>
    </w:p>
    <w:p w:rsidR="006F18A0" w:rsidRPr="00F703CC" w:rsidRDefault="00D773BD" w:rsidP="006F18A0">
      <w:pPr>
        <w:pStyle w:val="3"/>
        <w:spacing w:line="36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b w:val="0"/>
          <w:sz w:val="24"/>
          <w:szCs w:val="24"/>
        </w:rPr>
        <w:t>от  15</w:t>
      </w:r>
      <w:r w:rsidR="006E6611" w:rsidRPr="00F703CC">
        <w:rPr>
          <w:rFonts w:ascii="Arial" w:hAnsi="Arial" w:cs="Arial"/>
          <w:b w:val="0"/>
          <w:sz w:val="24"/>
          <w:szCs w:val="24"/>
        </w:rPr>
        <w:t xml:space="preserve"> </w:t>
      </w:r>
      <w:r w:rsidR="006F18A0" w:rsidRPr="00F703CC">
        <w:rPr>
          <w:rFonts w:ascii="Arial" w:hAnsi="Arial" w:cs="Arial"/>
          <w:b w:val="0"/>
          <w:sz w:val="24"/>
          <w:szCs w:val="24"/>
        </w:rPr>
        <w:t>марта 2016 года</w:t>
      </w:r>
      <w:r w:rsidRPr="00F703CC">
        <w:rPr>
          <w:rFonts w:ascii="Arial" w:hAnsi="Arial" w:cs="Arial"/>
          <w:b w:val="0"/>
          <w:sz w:val="24"/>
          <w:szCs w:val="24"/>
        </w:rPr>
        <w:t xml:space="preserve"> </w:t>
      </w:r>
      <w:r w:rsidR="006E6611" w:rsidRPr="00F703CC">
        <w:rPr>
          <w:rFonts w:ascii="Arial" w:hAnsi="Arial" w:cs="Arial"/>
          <w:b w:val="0"/>
          <w:sz w:val="24"/>
          <w:szCs w:val="24"/>
        </w:rPr>
        <w:t xml:space="preserve">№ </w:t>
      </w:r>
      <w:r w:rsidRPr="00F703CC">
        <w:rPr>
          <w:rFonts w:ascii="Arial" w:hAnsi="Arial" w:cs="Arial"/>
          <w:b w:val="0"/>
          <w:sz w:val="24"/>
          <w:szCs w:val="24"/>
        </w:rPr>
        <w:t>78</w:t>
      </w:r>
    </w:p>
    <w:p w:rsidR="006F18A0" w:rsidRPr="00F703CC" w:rsidRDefault="00D773BD" w:rsidP="006F18A0">
      <w:pPr>
        <w:spacing w:line="360" w:lineRule="auto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sz w:val="24"/>
          <w:szCs w:val="24"/>
        </w:rPr>
        <w:t>д. Сухотиновка</w:t>
      </w:r>
    </w:p>
    <w:p w:rsidR="006F18A0" w:rsidRPr="00F703CC" w:rsidRDefault="006F18A0" w:rsidP="006F18A0">
      <w:pPr>
        <w:ind w:right="3055"/>
        <w:jc w:val="both"/>
        <w:rPr>
          <w:rFonts w:ascii="Arial" w:hAnsi="Arial" w:cs="Arial"/>
          <w:b/>
          <w:sz w:val="24"/>
          <w:szCs w:val="24"/>
        </w:rPr>
      </w:pPr>
      <w:r w:rsidRPr="00F703CC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 предостав</w:t>
      </w:r>
      <w:r w:rsidR="006E6611" w:rsidRPr="00F703CC">
        <w:rPr>
          <w:rFonts w:ascii="Arial" w:hAnsi="Arial" w:cs="Arial"/>
          <w:b/>
          <w:sz w:val="24"/>
          <w:szCs w:val="24"/>
        </w:rPr>
        <w:t xml:space="preserve">ления администрацией </w:t>
      </w:r>
      <w:r w:rsidR="00D773BD" w:rsidRPr="00F703CC">
        <w:rPr>
          <w:rFonts w:ascii="Arial" w:hAnsi="Arial" w:cs="Arial"/>
          <w:b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b/>
          <w:sz w:val="24"/>
          <w:szCs w:val="24"/>
        </w:rPr>
        <w:t>сельского поселения  муниципальной услуги «Совершение нотариальных действий, предусмотренных законодательством в случае отсутствия в поселении нотариуса»</w:t>
      </w:r>
    </w:p>
    <w:p w:rsidR="006F18A0" w:rsidRPr="00F703CC" w:rsidRDefault="006F18A0" w:rsidP="006F18A0">
      <w:pPr>
        <w:jc w:val="center"/>
        <w:rPr>
          <w:rFonts w:ascii="Arial" w:hAnsi="Arial" w:cs="Arial"/>
          <w:sz w:val="24"/>
          <w:szCs w:val="24"/>
        </w:rPr>
      </w:pPr>
    </w:p>
    <w:p w:rsidR="006F18A0" w:rsidRPr="00F703CC" w:rsidRDefault="006F18A0" w:rsidP="006F18A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03CC">
        <w:rPr>
          <w:rFonts w:ascii="Arial" w:hAnsi="Arial" w:cs="Arial"/>
          <w:sz w:val="24"/>
          <w:szCs w:val="24"/>
        </w:rPr>
        <w:t xml:space="preserve">В соответствии состатьей 37 </w:t>
      </w:r>
      <w:r w:rsidRPr="00F703C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Основ законодательства Российской Федерации о нотариате от 11 февраля 1993 года N 4462-1</w:t>
      </w:r>
      <w:r w:rsidRPr="00F703CC">
        <w:rPr>
          <w:rStyle w:val="apple-converted-space"/>
          <w:rFonts w:ascii="Arial" w:hAnsi="Arial" w:cs="Arial"/>
          <w:sz w:val="24"/>
          <w:szCs w:val="24"/>
        </w:rPr>
        <w:t> </w:t>
      </w:r>
      <w:r w:rsidRPr="00F703CC">
        <w:rPr>
          <w:rFonts w:ascii="Arial" w:hAnsi="Arial" w:cs="Arial"/>
          <w:color w:val="333333"/>
          <w:sz w:val="24"/>
          <w:szCs w:val="24"/>
        </w:rPr>
        <w:t xml:space="preserve">(с изменениями  и дополнениями, вступающими в силу с 01.01.2016 г.), </w:t>
      </w:r>
      <w:r w:rsidRPr="00F703CC">
        <w:rPr>
          <w:rFonts w:ascii="Arial" w:hAnsi="Arial" w:cs="Arial"/>
          <w:sz w:val="24"/>
          <w:szCs w:val="24"/>
        </w:rPr>
        <w:t>Федеральным законом от 27.07.2010 № 210-ФЗ 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703CC">
        <w:rPr>
          <w:rFonts w:ascii="Arial" w:hAnsi="Arial" w:cs="Arial"/>
          <w:sz w:val="24"/>
          <w:szCs w:val="24"/>
        </w:rPr>
        <w:t xml:space="preserve">»,  </w:t>
      </w:r>
      <w:proofErr w:type="gramStart"/>
      <w:r w:rsidRPr="00F703CC">
        <w:rPr>
          <w:rFonts w:ascii="Arial" w:hAnsi="Arial" w:cs="Arial"/>
          <w:sz w:val="24"/>
          <w:szCs w:val="24"/>
        </w:rPr>
        <w:t>Распоряжением Правительства Орловской области от 29.05.2013 г. № 216-р, Постановл</w:t>
      </w:r>
      <w:r w:rsidR="008D4D43" w:rsidRPr="00F703CC">
        <w:rPr>
          <w:rFonts w:ascii="Arial" w:hAnsi="Arial" w:cs="Arial"/>
          <w:sz w:val="24"/>
          <w:szCs w:val="24"/>
        </w:rPr>
        <w:t xml:space="preserve">ением  администрации </w:t>
      </w:r>
      <w:bookmarkStart w:id="0" w:name="_GoBack"/>
      <w:bookmarkEnd w:id="0"/>
      <w:r w:rsidR="00D773BD" w:rsidRPr="00F703CC">
        <w:rPr>
          <w:rFonts w:ascii="Arial" w:hAnsi="Arial" w:cs="Arial"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sz w:val="24"/>
          <w:szCs w:val="24"/>
        </w:rPr>
        <w:t>сельского поселения Верховског</w:t>
      </w:r>
      <w:r w:rsidR="00D773BD" w:rsidRPr="00F703CC">
        <w:rPr>
          <w:rFonts w:ascii="Arial" w:hAnsi="Arial" w:cs="Arial"/>
          <w:sz w:val="24"/>
          <w:szCs w:val="24"/>
        </w:rPr>
        <w:t>о района Орловской области от 29</w:t>
      </w:r>
      <w:r w:rsidR="008D4D43" w:rsidRPr="00F703CC">
        <w:rPr>
          <w:rFonts w:ascii="Arial" w:hAnsi="Arial" w:cs="Arial"/>
          <w:sz w:val="24"/>
          <w:szCs w:val="24"/>
        </w:rPr>
        <w:t>.05.2012 № 12</w:t>
      </w:r>
      <w:r w:rsidRPr="00F703CC">
        <w:rPr>
          <w:rFonts w:ascii="Arial" w:hAnsi="Arial" w:cs="Arial"/>
          <w:sz w:val="24"/>
          <w:szCs w:val="24"/>
        </w:rPr>
        <w:t xml:space="preserve"> «Об утверждении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</w:t>
      </w:r>
      <w:r w:rsidR="008D4D43" w:rsidRPr="00F703CC">
        <w:rPr>
          <w:rFonts w:ascii="Arial" w:hAnsi="Arial" w:cs="Arial"/>
          <w:sz w:val="24"/>
          <w:szCs w:val="24"/>
        </w:rPr>
        <w:t xml:space="preserve">услуг администрацией </w:t>
      </w:r>
      <w:r w:rsidR="00D773BD" w:rsidRPr="00F703CC">
        <w:rPr>
          <w:rFonts w:ascii="Arial" w:hAnsi="Arial" w:cs="Arial"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sz w:val="24"/>
          <w:szCs w:val="24"/>
        </w:rPr>
        <w:t>сельского поселения и Правил проведения экспертизы проектов административных регламентов предоставления муниципальных услуг и исполнения муниципальных функций», ПОСТАНОВЛЯЮ:</w:t>
      </w:r>
      <w:proofErr w:type="gramEnd"/>
    </w:p>
    <w:p w:rsidR="006F18A0" w:rsidRPr="00F703CC" w:rsidRDefault="006F18A0" w:rsidP="006F18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sz w:val="24"/>
          <w:szCs w:val="24"/>
        </w:rPr>
        <w:t>1. Внести в Административный регламент предостав</w:t>
      </w:r>
      <w:r w:rsidR="008D4D43" w:rsidRPr="00F703CC">
        <w:rPr>
          <w:rFonts w:ascii="Arial" w:hAnsi="Arial" w:cs="Arial"/>
          <w:sz w:val="24"/>
          <w:szCs w:val="24"/>
        </w:rPr>
        <w:t xml:space="preserve">ления администрацией </w:t>
      </w:r>
      <w:r w:rsidR="00D773BD" w:rsidRPr="00F703CC">
        <w:rPr>
          <w:rFonts w:ascii="Arial" w:hAnsi="Arial" w:cs="Arial"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sz w:val="24"/>
          <w:szCs w:val="24"/>
        </w:rPr>
        <w:t xml:space="preserve">сельского поселения Верховского района Орловской области </w:t>
      </w:r>
      <w:r w:rsidRPr="00F703CC">
        <w:rPr>
          <w:rFonts w:ascii="Arial" w:hAnsi="Arial" w:cs="Arial"/>
          <w:color w:val="000000"/>
          <w:sz w:val="24"/>
          <w:szCs w:val="24"/>
        </w:rPr>
        <w:t>(д</w:t>
      </w:r>
      <w:r w:rsidR="008D4D43" w:rsidRPr="00F703CC">
        <w:rPr>
          <w:rFonts w:ascii="Arial" w:hAnsi="Arial" w:cs="Arial"/>
          <w:color w:val="000000"/>
          <w:sz w:val="24"/>
          <w:szCs w:val="24"/>
        </w:rPr>
        <w:t xml:space="preserve">алее – администрация </w:t>
      </w:r>
      <w:r w:rsidR="00D773BD" w:rsidRPr="00F703CC">
        <w:rPr>
          <w:rFonts w:ascii="Arial" w:hAnsi="Arial" w:cs="Arial"/>
          <w:color w:val="000000"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color w:val="000000"/>
          <w:sz w:val="24"/>
          <w:szCs w:val="24"/>
        </w:rPr>
        <w:t xml:space="preserve">сельского поселения) </w:t>
      </w:r>
      <w:r w:rsidRPr="00F703CC">
        <w:rPr>
          <w:rFonts w:ascii="Arial" w:hAnsi="Arial" w:cs="Arial"/>
          <w:sz w:val="24"/>
          <w:szCs w:val="24"/>
        </w:rPr>
        <w:t>муниципальной услуги «Совершение нотариальных действий, предусмотренных законодательством в случае отсутствия в поселении нотариуса»</w:t>
      </w:r>
      <w:r w:rsidRPr="00F703CC">
        <w:rPr>
          <w:rFonts w:ascii="Arial" w:hAnsi="Arial" w:cs="Arial"/>
          <w:color w:val="000000"/>
          <w:sz w:val="24"/>
          <w:szCs w:val="24"/>
        </w:rPr>
        <w:t>, утвержденный пост</w:t>
      </w:r>
      <w:r w:rsidR="008D4D43" w:rsidRPr="00F703CC">
        <w:rPr>
          <w:rFonts w:ascii="Arial" w:hAnsi="Arial" w:cs="Arial"/>
          <w:color w:val="000000"/>
          <w:sz w:val="24"/>
          <w:szCs w:val="24"/>
        </w:rPr>
        <w:t xml:space="preserve">ановлением администрации </w:t>
      </w:r>
      <w:r w:rsidR="00D773BD" w:rsidRPr="00F703CC">
        <w:rPr>
          <w:rFonts w:ascii="Arial" w:hAnsi="Arial" w:cs="Arial"/>
          <w:color w:val="000000"/>
          <w:sz w:val="24"/>
          <w:szCs w:val="24"/>
        </w:rPr>
        <w:t xml:space="preserve">Песоченского </w:t>
      </w:r>
      <w:r w:rsidR="008D4D43" w:rsidRPr="00F703CC">
        <w:rPr>
          <w:rFonts w:ascii="Arial" w:hAnsi="Arial" w:cs="Arial"/>
          <w:color w:val="000000"/>
          <w:sz w:val="24"/>
          <w:szCs w:val="24"/>
        </w:rPr>
        <w:t>сельского по</w:t>
      </w:r>
      <w:r w:rsidR="00D773BD" w:rsidRPr="00F703CC">
        <w:rPr>
          <w:rFonts w:ascii="Arial" w:hAnsi="Arial" w:cs="Arial"/>
          <w:color w:val="000000"/>
          <w:sz w:val="24"/>
          <w:szCs w:val="24"/>
        </w:rPr>
        <w:t>селения от 15 июня 2012 года № 1</w:t>
      </w:r>
      <w:r w:rsidR="008D4D43" w:rsidRPr="00F703CC">
        <w:rPr>
          <w:rFonts w:ascii="Arial" w:hAnsi="Arial" w:cs="Arial"/>
          <w:color w:val="000000"/>
          <w:sz w:val="24"/>
          <w:szCs w:val="24"/>
        </w:rPr>
        <w:t>7</w:t>
      </w:r>
      <w:r w:rsidRPr="00F703CC">
        <w:rPr>
          <w:rFonts w:ascii="Arial" w:hAnsi="Arial" w:cs="Arial"/>
          <w:sz w:val="24"/>
          <w:szCs w:val="24"/>
        </w:rPr>
        <w:t>(далее – Административный регламент)</w:t>
      </w:r>
      <w:r w:rsidRPr="00F703C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703CC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F18A0" w:rsidRPr="00F703CC" w:rsidRDefault="00610FAE" w:rsidP="006F18A0">
      <w:pPr>
        <w:pStyle w:val="a3"/>
        <w:tabs>
          <w:tab w:val="left" w:pos="708"/>
        </w:tabs>
        <w:spacing w:line="240" w:lineRule="auto"/>
        <w:ind w:firstLine="851"/>
        <w:jc w:val="both"/>
        <w:rPr>
          <w:rFonts w:ascii="Arial" w:hAnsi="Arial" w:cs="Arial"/>
          <w:szCs w:val="24"/>
        </w:rPr>
      </w:pPr>
      <w:r w:rsidRPr="00F703CC">
        <w:rPr>
          <w:rFonts w:ascii="Arial" w:hAnsi="Arial" w:cs="Arial"/>
          <w:szCs w:val="24"/>
        </w:rPr>
        <w:t xml:space="preserve">1.1. </w:t>
      </w:r>
      <w:r w:rsidR="006F18A0" w:rsidRPr="00F703CC">
        <w:rPr>
          <w:rFonts w:ascii="Arial" w:hAnsi="Arial" w:cs="Arial"/>
          <w:szCs w:val="24"/>
        </w:rPr>
        <w:t xml:space="preserve"> Дополнить часть </w:t>
      </w:r>
      <w:r w:rsidR="006F18A0" w:rsidRPr="00F703CC">
        <w:rPr>
          <w:rFonts w:ascii="Arial" w:hAnsi="Arial" w:cs="Arial"/>
          <w:szCs w:val="24"/>
          <w:lang w:val="en-US"/>
        </w:rPr>
        <w:t>III</w:t>
      </w:r>
      <w:r w:rsidR="006F18A0" w:rsidRPr="00F703CC">
        <w:rPr>
          <w:rFonts w:ascii="Arial" w:hAnsi="Arial" w:cs="Arial"/>
          <w:szCs w:val="24"/>
        </w:rPr>
        <w:t xml:space="preserve"> Административного регламента следующими пунктами: 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«6) удостоверяют сведения о лицах в случаях, предусмотренных законодательством Российской Федерации;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7) удостоверяют факт нахождения гражданина в живых;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lastRenderedPageBreak/>
        <w:t>8) удостоверяют факт нахождения гражданина в определенном месте;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9) удостоверяют тождественность гражданина с лицом, изображенным на фотографии;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10) удостоверяют время предъявления документов;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11) удостоверяют равнозначность электронного документа документу на бумажном носителе;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>12) удостоверяют равнозначность документа на бумажном носител</w:t>
      </w:r>
      <w:r w:rsidR="00D773BD" w:rsidRPr="00F703CC">
        <w:rPr>
          <w:rFonts w:ascii="Arial" w:hAnsi="Arial" w:cs="Arial"/>
          <w:bCs/>
        </w:rPr>
        <w:t>е электронному документу</w:t>
      </w:r>
      <w:r w:rsidRPr="00F703CC">
        <w:rPr>
          <w:rFonts w:ascii="Arial" w:hAnsi="Arial" w:cs="Arial"/>
          <w:bCs/>
        </w:rPr>
        <w:t>»;</w:t>
      </w:r>
    </w:p>
    <w:p w:rsidR="00610FAE" w:rsidRPr="00F703CC" w:rsidRDefault="00610FAE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 w:rsidRPr="00F703CC">
        <w:rPr>
          <w:rFonts w:ascii="Arial" w:hAnsi="Arial" w:cs="Arial"/>
          <w:bCs/>
        </w:rPr>
        <w:t xml:space="preserve">1.2. Дополнить пункт </w:t>
      </w:r>
      <w:r w:rsidRPr="00F703CC">
        <w:rPr>
          <w:rFonts w:ascii="Arial" w:hAnsi="Arial" w:cs="Arial"/>
          <w:bCs/>
          <w:lang w:val="en-US"/>
        </w:rPr>
        <w:t>III</w:t>
      </w:r>
      <w:r w:rsidRPr="00F703CC">
        <w:rPr>
          <w:rFonts w:ascii="Arial" w:hAnsi="Arial" w:cs="Arial"/>
          <w:bCs/>
        </w:rPr>
        <w:t xml:space="preserve"> Административного регламента абзацем 2 следующего содержания:</w:t>
      </w:r>
    </w:p>
    <w:p w:rsidR="006F18A0" w:rsidRPr="00F703CC" w:rsidRDefault="006F18A0" w:rsidP="006F18A0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703CC">
        <w:rPr>
          <w:rFonts w:ascii="Arial" w:hAnsi="Arial" w:cs="Arial"/>
          <w:bCs/>
        </w:rPr>
        <w:t xml:space="preserve">«2. </w:t>
      </w:r>
      <w:proofErr w:type="gramStart"/>
      <w:r w:rsidRPr="00F703CC">
        <w:rPr>
          <w:rFonts w:ascii="Arial" w:hAnsi="Arial" w:cs="Arial"/>
          <w:bCs/>
          <w:shd w:val="clear" w:color="auto" w:fill="FFFFFF"/>
        </w:rPr>
        <w:t>Сведения об удостоверении или отмене завещания или доверенности должны быть направлены органом, в котором работает должностное лицо, удостоверившее завещание или доверенность, в нотариальную палату соответствующего субъекта Российской Федерации в форме электронного документа, подписанного квалифицированной электронной подписью, в</w:t>
      </w:r>
      <w:r w:rsidRPr="00F703CC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4" w:anchor="block_8" w:history="1">
        <w:r w:rsidRPr="00F703CC">
          <w:rPr>
            <w:rStyle w:val="a5"/>
            <w:rFonts w:ascii="Arial" w:hAnsi="Arial" w:cs="Arial"/>
            <w:bCs/>
            <w:color w:val="auto"/>
            <w:u w:val="none"/>
          </w:rPr>
          <w:t>порядке</w:t>
        </w:r>
      </w:hyperlink>
      <w:r w:rsidRPr="00F703CC">
        <w:rPr>
          <w:rFonts w:ascii="Arial" w:hAnsi="Arial" w:cs="Arial"/>
          <w:bCs/>
          <w:shd w:val="clear" w:color="auto" w:fill="FFFFFF"/>
        </w:rPr>
        <w:t>, установленном федеральным органом юстиции, в течение пяти рабочих дней со дня совершения нотариального действия для внесения таких сведений в реестр нотариальных действий</w:t>
      </w:r>
      <w:proofErr w:type="gramEnd"/>
      <w:r w:rsidRPr="00F703CC">
        <w:rPr>
          <w:rFonts w:ascii="Arial" w:hAnsi="Arial" w:cs="Arial"/>
          <w:bCs/>
          <w:shd w:val="clear" w:color="auto" w:fill="FFFFFF"/>
        </w:rPr>
        <w:t xml:space="preserve"> единой информационной системы нотариата</w:t>
      </w:r>
      <w:proofErr w:type="gramStart"/>
      <w:r w:rsidRPr="00F703CC">
        <w:rPr>
          <w:rFonts w:ascii="Arial" w:hAnsi="Arial" w:cs="Arial"/>
          <w:bCs/>
          <w:shd w:val="clear" w:color="auto" w:fill="FFFFFF"/>
        </w:rPr>
        <w:t>.</w:t>
      </w:r>
      <w:r w:rsidRPr="00F703CC">
        <w:rPr>
          <w:rStyle w:val="apple-converted-space"/>
          <w:rFonts w:ascii="Arial" w:hAnsi="Arial" w:cs="Arial"/>
          <w:bCs/>
          <w:shd w:val="clear" w:color="auto" w:fill="FFFFFF"/>
        </w:rPr>
        <w:t>».</w:t>
      </w:r>
      <w:proofErr w:type="gramEnd"/>
    </w:p>
    <w:p w:rsidR="006F18A0" w:rsidRPr="00F703CC" w:rsidRDefault="006F18A0" w:rsidP="006F18A0">
      <w:pPr>
        <w:rPr>
          <w:rFonts w:ascii="Arial" w:hAnsi="Arial" w:cs="Arial"/>
          <w:sz w:val="24"/>
          <w:szCs w:val="24"/>
        </w:rPr>
      </w:pPr>
    </w:p>
    <w:p w:rsidR="006F18A0" w:rsidRPr="00F703CC" w:rsidRDefault="006F18A0" w:rsidP="006F18A0">
      <w:pPr>
        <w:tabs>
          <w:tab w:val="left" w:pos="65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sz w:val="24"/>
          <w:szCs w:val="24"/>
        </w:rPr>
        <w:t>2. Данное постановление обнародовать и разместить на</w:t>
      </w:r>
      <w:r w:rsidR="008D4D43" w:rsidRPr="00F703CC">
        <w:rPr>
          <w:rFonts w:ascii="Arial" w:hAnsi="Arial" w:cs="Arial"/>
          <w:sz w:val="24"/>
          <w:szCs w:val="24"/>
        </w:rPr>
        <w:t xml:space="preserve"> официальном администрации </w:t>
      </w:r>
      <w:r w:rsidR="00D773BD" w:rsidRPr="00F703CC">
        <w:rPr>
          <w:rFonts w:ascii="Arial" w:hAnsi="Arial" w:cs="Arial"/>
          <w:sz w:val="24"/>
          <w:szCs w:val="24"/>
        </w:rPr>
        <w:t xml:space="preserve">Песоченского </w:t>
      </w:r>
      <w:r w:rsidRPr="00F703CC">
        <w:rPr>
          <w:rFonts w:ascii="Arial" w:hAnsi="Arial" w:cs="Arial"/>
          <w:sz w:val="24"/>
          <w:szCs w:val="24"/>
        </w:rPr>
        <w:t>сельского поселения Верховского района Орловской области в информационно-телекоммуникационной сети «Интернет».</w:t>
      </w:r>
    </w:p>
    <w:p w:rsidR="006F18A0" w:rsidRPr="00F703CC" w:rsidRDefault="006F18A0" w:rsidP="006F18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703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03CC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6F18A0" w:rsidRPr="00F703CC" w:rsidRDefault="006F18A0" w:rsidP="006F18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8A0" w:rsidRPr="00F703CC" w:rsidRDefault="006F18A0" w:rsidP="006F18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8A0" w:rsidRPr="00F703CC" w:rsidRDefault="006F18A0" w:rsidP="006F18A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8A0" w:rsidRPr="00F703CC" w:rsidRDefault="006F18A0" w:rsidP="00D773BD">
      <w:pPr>
        <w:jc w:val="center"/>
        <w:rPr>
          <w:rFonts w:ascii="Arial" w:hAnsi="Arial" w:cs="Arial"/>
          <w:sz w:val="24"/>
          <w:szCs w:val="24"/>
        </w:rPr>
      </w:pPr>
      <w:r w:rsidRPr="00F703CC">
        <w:rPr>
          <w:rFonts w:ascii="Arial" w:hAnsi="Arial" w:cs="Arial"/>
          <w:sz w:val="24"/>
          <w:szCs w:val="24"/>
        </w:rPr>
        <w:t xml:space="preserve">Глава сельского поселения                        </w:t>
      </w:r>
      <w:proofErr w:type="spellStart"/>
      <w:r w:rsidR="008D4D43" w:rsidRPr="00F703CC">
        <w:rPr>
          <w:rFonts w:ascii="Arial" w:hAnsi="Arial" w:cs="Arial"/>
          <w:sz w:val="24"/>
          <w:szCs w:val="24"/>
        </w:rPr>
        <w:t>В.</w:t>
      </w:r>
      <w:r w:rsidR="00D773BD" w:rsidRPr="00F703CC">
        <w:rPr>
          <w:rFonts w:ascii="Arial" w:hAnsi="Arial" w:cs="Arial"/>
          <w:sz w:val="24"/>
          <w:szCs w:val="24"/>
        </w:rPr>
        <w:t>М.Вепринцев</w:t>
      </w:r>
      <w:proofErr w:type="spellEnd"/>
    </w:p>
    <w:p w:rsidR="001E6C2A" w:rsidRPr="00F703CC" w:rsidRDefault="001E6C2A">
      <w:pPr>
        <w:rPr>
          <w:rFonts w:ascii="Arial" w:hAnsi="Arial" w:cs="Arial"/>
          <w:sz w:val="24"/>
          <w:szCs w:val="24"/>
        </w:rPr>
      </w:pPr>
    </w:p>
    <w:sectPr w:rsidR="001E6C2A" w:rsidRPr="00F703CC" w:rsidSect="004B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8A0"/>
    <w:rsid w:val="001E6C2A"/>
    <w:rsid w:val="00292521"/>
    <w:rsid w:val="002E5D6A"/>
    <w:rsid w:val="0040292C"/>
    <w:rsid w:val="00610FAE"/>
    <w:rsid w:val="006E6611"/>
    <w:rsid w:val="006F18A0"/>
    <w:rsid w:val="007D49F7"/>
    <w:rsid w:val="008D4D43"/>
    <w:rsid w:val="0091112A"/>
    <w:rsid w:val="00A87AC1"/>
    <w:rsid w:val="00D773BD"/>
    <w:rsid w:val="00F7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18A0"/>
    <w:pPr>
      <w:keepNext/>
      <w:widowControl w:val="0"/>
      <w:shd w:val="clear" w:color="auto" w:fill="FFFFFF"/>
      <w:autoSpaceDE w:val="0"/>
      <w:autoSpaceDN w:val="0"/>
      <w:adjustRightInd w:val="0"/>
      <w:spacing w:line="398" w:lineRule="exact"/>
      <w:ind w:left="1474" w:right="1512"/>
      <w:jc w:val="center"/>
      <w:outlineLvl w:val="2"/>
    </w:pPr>
    <w:rPr>
      <w:rFonts w:eastAsia="Times New Roman"/>
      <w:b/>
      <w:bCs/>
      <w:color w:val="000000"/>
      <w:spacing w:val="-1"/>
      <w:sz w:val="28"/>
      <w:szCs w:val="38"/>
    </w:rPr>
  </w:style>
  <w:style w:type="paragraph" w:styleId="5">
    <w:name w:val="heading 5"/>
    <w:basedOn w:val="a"/>
    <w:next w:val="a"/>
    <w:link w:val="50"/>
    <w:uiPriority w:val="99"/>
    <w:qFormat/>
    <w:rsid w:val="006F18A0"/>
    <w:pPr>
      <w:keepNext/>
      <w:pageBreakBefore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eastAsia="Times New Roman"/>
      <w:color w:val="000000"/>
      <w:spacing w:val="-2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18A0"/>
    <w:rPr>
      <w:rFonts w:ascii="Times New Roman" w:eastAsia="Times New Roman" w:hAnsi="Times New Roman" w:cs="Times New Roman"/>
      <w:b/>
      <w:bCs/>
      <w:color w:val="000000"/>
      <w:spacing w:val="-1"/>
      <w:sz w:val="28"/>
      <w:szCs w:val="3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F18A0"/>
    <w:rPr>
      <w:rFonts w:ascii="Times New Roman" w:eastAsia="Times New Roman" w:hAnsi="Times New Roman" w:cs="Times New Roman"/>
      <w:color w:val="000000"/>
      <w:spacing w:val="-2"/>
      <w:sz w:val="28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rsid w:val="006F18A0"/>
    <w:pPr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/>
      <w:sz w:val="24"/>
    </w:rPr>
  </w:style>
  <w:style w:type="character" w:customStyle="1" w:styleId="a4">
    <w:name w:val="Верхний колонтитул Знак"/>
    <w:basedOn w:val="a0"/>
    <w:link w:val="a3"/>
    <w:rsid w:val="006F18A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s1">
    <w:name w:val="s_1"/>
    <w:basedOn w:val="a"/>
    <w:rsid w:val="006F18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6F18A0"/>
  </w:style>
  <w:style w:type="character" w:styleId="a5">
    <w:name w:val="Hyperlink"/>
    <w:uiPriority w:val="99"/>
    <w:unhideWhenUsed/>
    <w:rsid w:val="006F1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08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Гамидова</dc:creator>
  <cp:lastModifiedBy>Администрация</cp:lastModifiedBy>
  <cp:revision>6</cp:revision>
  <cp:lastPrinted>2016-03-18T09:36:00Z</cp:lastPrinted>
  <dcterms:created xsi:type="dcterms:W3CDTF">2016-03-18T09:29:00Z</dcterms:created>
  <dcterms:modified xsi:type="dcterms:W3CDTF">2017-05-11T13:18:00Z</dcterms:modified>
</cp:coreProperties>
</file>