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1" w:rsidRPr="00F22C71" w:rsidRDefault="00AB6F91" w:rsidP="00AB6F91">
      <w:pPr>
        <w:widowControl w:val="0"/>
        <w:jc w:val="center"/>
        <w:rPr>
          <w:rFonts w:ascii="Arial" w:hAnsi="Arial" w:cs="Arial"/>
          <w:spacing w:val="20"/>
        </w:rPr>
      </w:pPr>
      <w:r w:rsidRPr="00F22C71">
        <w:rPr>
          <w:rFonts w:ascii="Arial" w:hAnsi="Arial" w:cs="Arial"/>
          <w:spacing w:val="20"/>
        </w:rPr>
        <w:t>Российская Федерация</w:t>
      </w: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  <w:r w:rsidRPr="00F22C71">
        <w:rPr>
          <w:rFonts w:ascii="Arial" w:hAnsi="Arial" w:cs="Arial"/>
          <w:spacing w:val="20"/>
        </w:rPr>
        <w:t>Орловская область</w:t>
      </w: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  <w:r w:rsidRPr="00F22C71">
        <w:rPr>
          <w:rFonts w:ascii="Arial" w:hAnsi="Arial" w:cs="Arial"/>
          <w:spacing w:val="20"/>
        </w:rPr>
        <w:t>Верховский район</w:t>
      </w: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  <w:r w:rsidRPr="00F22C71">
        <w:rPr>
          <w:rFonts w:ascii="Arial" w:hAnsi="Arial" w:cs="Arial"/>
          <w:spacing w:val="20"/>
        </w:rPr>
        <w:t xml:space="preserve">ПЕСОЧЕНСКИЙ </w:t>
      </w: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  <w:r w:rsidRPr="00F22C71">
        <w:rPr>
          <w:rFonts w:ascii="Arial" w:hAnsi="Arial" w:cs="Arial"/>
          <w:spacing w:val="20"/>
        </w:rPr>
        <w:t>СЕЛЬСКИЙ СОВЕТ НАРОДНЫХ ДЕПУТАТОВ</w:t>
      </w:r>
    </w:p>
    <w:p w:rsidR="00AB6F91" w:rsidRPr="00F22C71" w:rsidRDefault="00AB6F91" w:rsidP="00AB6F91">
      <w:pPr>
        <w:pStyle w:val="a3"/>
        <w:widowControl w:val="0"/>
        <w:jc w:val="center"/>
        <w:rPr>
          <w:rFonts w:ascii="Arial" w:hAnsi="Arial" w:cs="Arial"/>
          <w:spacing w:val="20"/>
        </w:rPr>
      </w:pPr>
    </w:p>
    <w:p w:rsidR="00AB6F91" w:rsidRPr="00F22C71" w:rsidRDefault="00AB6F91" w:rsidP="00AB6F91">
      <w:pPr>
        <w:pStyle w:val="a3"/>
        <w:widowControl w:val="0"/>
        <w:spacing w:line="480" w:lineRule="auto"/>
        <w:jc w:val="center"/>
        <w:rPr>
          <w:rFonts w:ascii="Arial" w:hAnsi="Arial" w:cs="Arial"/>
        </w:rPr>
      </w:pPr>
      <w:r w:rsidRPr="00F22C71">
        <w:rPr>
          <w:rFonts w:ascii="Arial" w:hAnsi="Arial" w:cs="Arial"/>
        </w:rPr>
        <w:t xml:space="preserve">РЕШЕНИЕ </w:t>
      </w:r>
    </w:p>
    <w:p w:rsidR="00AB6F91" w:rsidRPr="00F22C71" w:rsidRDefault="00AB6F91" w:rsidP="00AB6F91">
      <w:pPr>
        <w:pStyle w:val="a3"/>
        <w:widowControl w:val="0"/>
        <w:rPr>
          <w:rFonts w:ascii="Arial" w:hAnsi="Arial" w:cs="Arial"/>
        </w:rPr>
      </w:pPr>
      <w:r w:rsidRPr="00F22C71">
        <w:rPr>
          <w:rFonts w:ascii="Arial" w:hAnsi="Arial" w:cs="Arial"/>
          <w:b/>
        </w:rPr>
        <w:t xml:space="preserve"> </w:t>
      </w:r>
      <w:r w:rsidRPr="00F22C71">
        <w:rPr>
          <w:rFonts w:ascii="Arial" w:hAnsi="Arial" w:cs="Arial"/>
        </w:rPr>
        <w:t xml:space="preserve">«15» марта 2016 г.      </w:t>
      </w:r>
      <w:r w:rsidRPr="00F22C71">
        <w:rPr>
          <w:rFonts w:ascii="Arial" w:hAnsi="Arial" w:cs="Arial"/>
        </w:rPr>
        <w:tab/>
        <w:t xml:space="preserve">                                                     </w:t>
      </w:r>
      <w:r w:rsidR="00FD06F1" w:rsidRPr="00F22C71">
        <w:rPr>
          <w:rFonts w:ascii="Arial" w:hAnsi="Arial" w:cs="Arial"/>
        </w:rPr>
        <w:t xml:space="preserve">                             №77</w:t>
      </w:r>
    </w:p>
    <w:p w:rsidR="00AB6F91" w:rsidRPr="00F22C71" w:rsidRDefault="00AB6F91" w:rsidP="00AB6F9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22C71">
        <w:rPr>
          <w:rFonts w:ascii="Arial" w:hAnsi="Arial" w:cs="Arial"/>
          <w:b w:val="0"/>
          <w:sz w:val="24"/>
          <w:szCs w:val="24"/>
        </w:rPr>
        <w:t>д. Сухотиновка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</w:tblGrid>
      <w:tr w:rsidR="00AB6F91" w:rsidRPr="00F22C71" w:rsidTr="00717B3D"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F22C71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</w:rPr>
            </w:pPr>
            <w:r w:rsidRPr="00F22C71">
              <w:rPr>
                <w:rFonts w:ascii="Arial" w:eastAsia="Times New Roman" w:hAnsi="Arial" w:cs="Arial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      </w:r>
          </w:p>
        </w:tc>
      </w:tr>
    </w:tbl>
    <w:p w:rsidR="00AB6F91" w:rsidRPr="00F22C71" w:rsidRDefault="00AB6F91" w:rsidP="00AB6F91">
      <w:pPr>
        <w:shd w:val="clear" w:color="auto" w:fill="FFFFFF"/>
        <w:spacing w:after="150" w:line="240" w:lineRule="atLeast"/>
        <w:ind w:firstLine="708"/>
        <w:jc w:val="both"/>
        <w:rPr>
          <w:rFonts w:ascii="Arial" w:eastAsia="Times New Roman" w:hAnsi="Arial" w:cs="Arial"/>
        </w:rPr>
      </w:pPr>
      <w:proofErr w:type="gramStart"/>
      <w:r w:rsidRPr="00F22C71">
        <w:rPr>
          <w:rFonts w:ascii="Arial" w:eastAsia="Times New Roman" w:hAnsi="Arial" w:cs="Arial"/>
        </w:rPr>
        <w:t>В соответствии с Федеральным законом от 25.12.2008 № 273-фз «О противодействии коррупции», руководствуясь постановлением Правительства Российской Федерации от 12.10.2015 года  № 1089 «О внесении изменений в постановление Правительства Российской федерации от 09.01. 2014 года № 10   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F22C71">
        <w:rPr>
          <w:rFonts w:ascii="Arial" w:eastAsia="Times New Roman" w:hAnsi="Arial" w:cs="Arial"/>
        </w:rPr>
        <w:t xml:space="preserve">) и зачисления средств, вырученных от его реализации», Песоченский сельский Совет народных депутатов муниципального образования </w:t>
      </w:r>
      <w:proofErr w:type="spellStart"/>
      <w:r w:rsidRPr="00F22C71">
        <w:rPr>
          <w:rFonts w:ascii="Arial" w:eastAsia="Times New Roman" w:hAnsi="Arial" w:cs="Arial"/>
        </w:rPr>
        <w:t>Песоченское</w:t>
      </w:r>
      <w:proofErr w:type="spellEnd"/>
      <w:r w:rsidRPr="00F22C71">
        <w:rPr>
          <w:rFonts w:ascii="Arial" w:eastAsia="Times New Roman" w:hAnsi="Arial" w:cs="Arial"/>
        </w:rPr>
        <w:t xml:space="preserve"> сельское поселение  Верховского муниципального района Орловской области РЕШИЛ: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</w:rPr>
      </w:pPr>
      <w:r w:rsidRPr="00F22C71">
        <w:rPr>
          <w:rFonts w:ascii="Arial" w:eastAsia="Times New Roman" w:hAnsi="Arial" w:cs="Arial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реализации, согласно приложению.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</w:rPr>
      </w:pPr>
      <w:r w:rsidRPr="00F22C71">
        <w:rPr>
          <w:rFonts w:ascii="Arial" w:eastAsia="Times New Roman" w:hAnsi="Arial" w:cs="Arial"/>
        </w:rPr>
        <w:t xml:space="preserve">2. </w:t>
      </w:r>
      <w:proofErr w:type="gramStart"/>
      <w:r w:rsidRPr="00F22C71">
        <w:rPr>
          <w:rFonts w:ascii="Arial" w:eastAsia="Times New Roman" w:hAnsi="Arial" w:cs="Arial"/>
        </w:rPr>
        <w:t xml:space="preserve">Установить, что орган местного самоуправления муниципального образования </w:t>
      </w:r>
      <w:proofErr w:type="spellStart"/>
      <w:r w:rsidRPr="00F22C71">
        <w:rPr>
          <w:rFonts w:ascii="Arial" w:eastAsia="Times New Roman" w:hAnsi="Arial" w:cs="Arial"/>
        </w:rPr>
        <w:t>Песоченское</w:t>
      </w:r>
      <w:proofErr w:type="spellEnd"/>
      <w:r w:rsidRPr="00F22C71">
        <w:rPr>
          <w:rFonts w:ascii="Arial" w:eastAsia="Times New Roman" w:hAnsi="Arial" w:cs="Arial"/>
        </w:rPr>
        <w:t xml:space="preserve"> сельское поселения Верховского муниципального района осуществляет прием подарков, полученных лицами, замещающими муниципальные должности, муниципальными служащими муниципального образования </w:t>
      </w:r>
      <w:proofErr w:type="spellStart"/>
      <w:r w:rsidRPr="00F22C71">
        <w:rPr>
          <w:rFonts w:ascii="Arial" w:eastAsia="Times New Roman" w:hAnsi="Arial" w:cs="Arial"/>
        </w:rPr>
        <w:t>Песоченское</w:t>
      </w:r>
      <w:proofErr w:type="spellEnd"/>
      <w:r w:rsidRPr="00F22C71">
        <w:rPr>
          <w:rFonts w:ascii="Arial" w:eastAsia="Times New Roman" w:hAnsi="Arial" w:cs="Arial"/>
        </w:rPr>
        <w:t xml:space="preserve"> сельское поселение  Верховского  муниципального района, в связи с протокольными мероприятиями, служебными командировками и другими официальными мероприятиями,</w:t>
      </w:r>
      <w:r w:rsidRPr="00F22C71">
        <w:rPr>
          <w:rFonts w:ascii="Arial" w:eastAsia="Times New Roman" w:hAnsi="Arial" w:cs="Arial"/>
          <w:b/>
          <w:bCs/>
        </w:rPr>
        <w:t> </w:t>
      </w:r>
      <w:r w:rsidRPr="00F22C71">
        <w:rPr>
          <w:rFonts w:ascii="Arial" w:eastAsia="Times New Roman" w:hAnsi="Arial" w:cs="Arial"/>
        </w:rPr>
        <w:t>участие в которых связано с исполнением ими служебных (должностных) обязанностей, их оценку для принятия к бухгалтерскому учету, а</w:t>
      </w:r>
      <w:proofErr w:type="gramEnd"/>
      <w:r w:rsidRPr="00F22C71">
        <w:rPr>
          <w:rFonts w:ascii="Arial" w:eastAsia="Times New Roman" w:hAnsi="Arial" w:cs="Arial"/>
        </w:rPr>
        <w:t xml:space="preserve"> также принимают решения о реализации указанных подарков.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</w:rPr>
      </w:pPr>
      <w:r w:rsidRPr="00F22C71">
        <w:rPr>
          <w:rFonts w:ascii="Arial" w:eastAsia="Times New Roman" w:hAnsi="Arial" w:cs="Arial"/>
        </w:rPr>
        <w:t xml:space="preserve">3. </w:t>
      </w:r>
      <w:proofErr w:type="gramStart"/>
      <w:r w:rsidRPr="00F22C71">
        <w:rPr>
          <w:rFonts w:ascii="Arial" w:eastAsia="Times New Roman" w:hAnsi="Arial" w:cs="Arial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лиц, замещающих муниципальные должности, муниципальных служащих, а также бюджетных ассигнований, предусмотренных органу местного самоуправления МО </w:t>
      </w:r>
      <w:proofErr w:type="spellStart"/>
      <w:r w:rsidRPr="00F22C71">
        <w:rPr>
          <w:rFonts w:ascii="Arial" w:eastAsia="Times New Roman" w:hAnsi="Arial" w:cs="Arial"/>
        </w:rPr>
        <w:t>Песоченское</w:t>
      </w:r>
      <w:proofErr w:type="spellEnd"/>
      <w:r w:rsidRPr="00F22C71">
        <w:rPr>
          <w:rFonts w:ascii="Arial" w:eastAsia="Times New Roman" w:hAnsi="Arial" w:cs="Arial"/>
        </w:rPr>
        <w:t xml:space="preserve"> сельское поселение Верховского муниципального района в бюджете </w:t>
      </w:r>
      <w:r w:rsidRPr="00F22C71">
        <w:rPr>
          <w:rFonts w:ascii="Arial" w:eastAsia="Times New Roman" w:hAnsi="Arial" w:cs="Arial"/>
        </w:rPr>
        <w:lastRenderedPageBreak/>
        <w:t xml:space="preserve">МО </w:t>
      </w:r>
      <w:proofErr w:type="spellStart"/>
      <w:r w:rsidRPr="00F22C71">
        <w:rPr>
          <w:rFonts w:ascii="Arial" w:eastAsia="Times New Roman" w:hAnsi="Arial" w:cs="Arial"/>
        </w:rPr>
        <w:t>Песоченское</w:t>
      </w:r>
      <w:proofErr w:type="spellEnd"/>
      <w:r w:rsidRPr="00F22C71">
        <w:rPr>
          <w:rFonts w:ascii="Arial" w:eastAsia="Times New Roman" w:hAnsi="Arial" w:cs="Arial"/>
        </w:rPr>
        <w:t xml:space="preserve"> сельское поселение  Верховского  муниципального района  на руководство и управление в сфере установленных функций.</w:t>
      </w:r>
      <w:proofErr w:type="gramEnd"/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</w:rPr>
      </w:pPr>
      <w:r w:rsidRPr="00F22C71">
        <w:rPr>
          <w:rFonts w:ascii="Arial" w:eastAsia="Times New Roman" w:hAnsi="Arial" w:cs="Arial"/>
        </w:rPr>
        <w:t>4. Решение Песоченского сельского Совета народных депутатов от 27.12.2013 года № 32 считать утратившим силу.</w:t>
      </w:r>
    </w:p>
    <w:p w:rsidR="00AB6F91" w:rsidRPr="00F22C71" w:rsidRDefault="00AB6F91" w:rsidP="00AB6F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C71">
        <w:rPr>
          <w:rFonts w:ascii="Arial" w:eastAsia="Times New Roman" w:hAnsi="Arial" w:cs="Arial"/>
          <w:color w:val="003741"/>
        </w:rPr>
        <w:t>5.</w:t>
      </w:r>
      <w:r w:rsidRPr="00F22C71">
        <w:rPr>
          <w:rFonts w:ascii="Arial" w:hAnsi="Arial" w:cs="Arial"/>
        </w:rPr>
        <w:t xml:space="preserve"> Настоящее решение вступает в силу со дня его официального опубликования (обнародования) и подлежит размещению на официальном Интернет-сайте поселения (</w:t>
      </w:r>
      <w:hyperlink r:id="rId4" w:history="1">
        <w:r w:rsidRPr="00F22C71">
          <w:rPr>
            <w:rStyle w:val="a5"/>
            <w:rFonts w:ascii="Arial" w:hAnsi="Arial" w:cs="Arial"/>
            <w:lang w:val="en-US"/>
          </w:rPr>
          <w:t>www</w:t>
        </w:r>
        <w:r w:rsidRPr="00F22C71">
          <w:rPr>
            <w:rStyle w:val="a5"/>
            <w:rFonts w:ascii="Arial" w:hAnsi="Arial" w:cs="Arial"/>
          </w:rPr>
          <w:t>.</w:t>
        </w:r>
        <w:proofErr w:type="spellStart"/>
        <w:r w:rsidRPr="00F22C71">
          <w:rPr>
            <w:rStyle w:val="a5"/>
            <w:rFonts w:ascii="Arial" w:hAnsi="Arial" w:cs="Arial"/>
            <w:lang w:val="en-US"/>
          </w:rPr>
          <w:t>adminverhov</w:t>
        </w:r>
        <w:proofErr w:type="spellEnd"/>
        <w:r w:rsidRPr="00F22C71">
          <w:rPr>
            <w:rStyle w:val="a5"/>
            <w:rFonts w:ascii="Arial" w:hAnsi="Arial" w:cs="Arial"/>
          </w:rPr>
          <w:t>.</w:t>
        </w:r>
        <w:proofErr w:type="spellStart"/>
        <w:r w:rsidRPr="00F22C71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F22C71">
        <w:rPr>
          <w:rFonts w:ascii="Arial" w:hAnsi="Arial" w:cs="Arial"/>
        </w:rPr>
        <w:t>).</w:t>
      </w:r>
    </w:p>
    <w:p w:rsidR="00FF67A5" w:rsidRPr="00F22C71" w:rsidRDefault="00FF67A5" w:rsidP="00AB6F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6F91" w:rsidRPr="00F22C71" w:rsidRDefault="00AB6F91" w:rsidP="00AB6F91">
      <w:pPr>
        <w:shd w:val="clear" w:color="auto" w:fill="FFFFFF"/>
        <w:spacing w:after="150" w:line="240" w:lineRule="atLeast"/>
        <w:rPr>
          <w:rFonts w:ascii="Arial" w:eastAsia="Times New Roman" w:hAnsi="Arial" w:cs="Arial"/>
        </w:rPr>
      </w:pPr>
      <w:r w:rsidRPr="00F22C71">
        <w:rPr>
          <w:rFonts w:ascii="Arial" w:eastAsia="Times New Roman" w:hAnsi="Arial" w:cs="Arial"/>
        </w:rPr>
        <w:t>Глава Песоченского сельского поселения                                                             </w:t>
      </w:r>
      <w:proofErr w:type="spellStart"/>
      <w:r w:rsidRPr="00F22C71">
        <w:rPr>
          <w:rFonts w:ascii="Arial" w:eastAsia="Times New Roman" w:hAnsi="Arial" w:cs="Arial"/>
        </w:rPr>
        <w:t>В.М.Вепринцев</w:t>
      </w:r>
      <w:proofErr w:type="spellEnd"/>
    </w:p>
    <w:p w:rsidR="00FF67A5" w:rsidRPr="00F22C71" w:rsidRDefault="00AB6F91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Приложение</w:t>
      </w:r>
    </w:p>
    <w:p w:rsidR="00FF67A5" w:rsidRPr="00F22C71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 к Решению Песоченского </w:t>
      </w:r>
      <w:proofErr w:type="gramStart"/>
      <w:r w:rsidRPr="00F22C71">
        <w:rPr>
          <w:rFonts w:ascii="Arial" w:eastAsia="Times New Roman" w:hAnsi="Arial" w:cs="Arial"/>
          <w:color w:val="003741"/>
        </w:rPr>
        <w:t>сельского</w:t>
      </w:r>
      <w:proofErr w:type="gramEnd"/>
    </w:p>
    <w:p w:rsidR="00AB6F91" w:rsidRPr="00F22C71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 Совета народных депутатов</w:t>
      </w:r>
    </w:p>
    <w:p w:rsidR="00AB6F91" w:rsidRPr="00F22C71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от  15 март</w:t>
      </w:r>
      <w:r w:rsidR="00FD06F1" w:rsidRPr="00F22C71">
        <w:rPr>
          <w:rFonts w:ascii="Arial" w:eastAsia="Times New Roman" w:hAnsi="Arial" w:cs="Arial"/>
          <w:color w:val="003741"/>
        </w:rPr>
        <w:t>а 2016 года № 77</w:t>
      </w:r>
    </w:p>
    <w:p w:rsidR="00AB6F91" w:rsidRPr="00F22C71" w:rsidRDefault="00AB6F91" w:rsidP="00FF67A5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ПОРЯДОК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 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1. </w:t>
      </w:r>
      <w:proofErr w:type="gramStart"/>
      <w:r w:rsidRPr="00F22C71">
        <w:rPr>
          <w:rFonts w:ascii="Arial" w:eastAsia="Times New Roman" w:hAnsi="Arial" w:cs="Arial"/>
          <w:color w:val="003741"/>
        </w:rPr>
        <w:t>Настоящий </w:t>
      </w:r>
      <w:hyperlink r:id="rId5" w:history="1">
        <w:r w:rsidRPr="00F22C71">
          <w:rPr>
            <w:rFonts w:ascii="Arial" w:eastAsia="Times New Roman" w:hAnsi="Arial" w:cs="Arial"/>
            <w:color w:val="A00C0F"/>
          </w:rPr>
          <w:t>Порядок</w:t>
        </w:r>
      </w:hyperlink>
      <w:r w:rsidRPr="00F22C71">
        <w:rPr>
          <w:rFonts w:ascii="Arial" w:eastAsia="Times New Roman" w:hAnsi="Arial" w:cs="Arial"/>
          <w:color w:val="003741"/>
        </w:rPr>
        <w:t xml:space="preserve"> определяет сообщение лицами, замещающими муниципальные должности, муниципальными служащими органов местного самоуправления муниципального образования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В</w:t>
      </w:r>
      <w:r w:rsidR="00FF67A5" w:rsidRPr="00F22C71">
        <w:rPr>
          <w:rFonts w:ascii="Arial" w:eastAsia="Times New Roman" w:hAnsi="Arial" w:cs="Arial"/>
          <w:color w:val="003741"/>
        </w:rPr>
        <w:t xml:space="preserve">ерховского 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 (далее -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сдачу и оценку подарка, реализацию (выкупа) и зачисление средств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, </w:t>
      </w:r>
      <w:proofErr w:type="gramStart"/>
      <w:r w:rsidRPr="00F22C71">
        <w:rPr>
          <w:rFonts w:ascii="Arial" w:eastAsia="Times New Roman" w:hAnsi="Arial" w:cs="Arial"/>
          <w:color w:val="003741"/>
        </w:rPr>
        <w:t>вырученных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от его реализации.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2. Для целей настоящего Порядка используются следующие понятия: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proofErr w:type="gramStart"/>
      <w:r w:rsidRPr="00F22C71">
        <w:rPr>
          <w:rFonts w:ascii="Arial" w:eastAsia="Times New Roman" w:hAnsi="Arial" w:cs="Arial"/>
          <w:color w:val="003741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proofErr w:type="gramStart"/>
      <w:r w:rsidRPr="00F22C71">
        <w:rPr>
          <w:rFonts w:ascii="Arial" w:eastAsia="Times New Roman" w:hAnsi="Arial" w:cs="Arial"/>
          <w:color w:val="003741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Pr="00F22C71">
        <w:rPr>
          <w:rFonts w:ascii="Arial" w:eastAsia="Times New Roman" w:hAnsi="Arial" w:cs="Arial"/>
          <w:color w:val="003741"/>
        </w:rPr>
        <w:lastRenderedPageBreak/>
        <w:t>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4. </w:t>
      </w:r>
      <w:proofErr w:type="gramStart"/>
      <w:r w:rsidRPr="00F22C71">
        <w:rPr>
          <w:rFonts w:ascii="Arial" w:eastAsia="Times New Roman" w:hAnsi="Arial" w:cs="Arial"/>
          <w:color w:val="003741"/>
        </w:rPr>
        <w:t xml:space="preserve">Лица, замещающие муниципальные должности, служащие обязаны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В</w:t>
      </w:r>
      <w:r w:rsidR="00FF67A5" w:rsidRPr="00F22C71">
        <w:rPr>
          <w:rFonts w:ascii="Arial" w:eastAsia="Times New Roman" w:hAnsi="Arial" w:cs="Arial"/>
          <w:color w:val="003741"/>
        </w:rPr>
        <w:t xml:space="preserve">ерховского 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района, в котором указанные лица проходят муниципальную службу или осуществляют трудовую деятельность.</w:t>
      </w:r>
      <w:proofErr w:type="gramEnd"/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5. </w:t>
      </w:r>
      <w:proofErr w:type="gramStart"/>
      <w:r w:rsidRPr="00F22C71">
        <w:rPr>
          <w:rFonts w:ascii="Arial" w:eastAsia="Times New Roman" w:hAnsi="Arial" w:cs="Arial"/>
          <w:color w:val="003741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 </w:t>
      </w:r>
      <w:hyperlink r:id="rId6" w:history="1">
        <w:r w:rsidRPr="00F22C71">
          <w:rPr>
            <w:rFonts w:ascii="Arial" w:eastAsia="Times New Roman" w:hAnsi="Arial" w:cs="Arial"/>
          </w:rPr>
          <w:t>приложению</w:t>
        </w:r>
      </w:hyperlink>
      <w:r w:rsidRPr="00F22C71">
        <w:rPr>
          <w:rFonts w:ascii="Arial" w:eastAsia="Times New Roman" w:hAnsi="Arial" w:cs="Arial"/>
          <w:color w:val="003741"/>
        </w:rPr>
        <w:t xml:space="preserve">, представляется не позднее 3 рабочих дней со дня получения подарка в уполномоченное структурное подразделение органа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В</w:t>
      </w:r>
      <w:r w:rsidR="00FF67A5" w:rsidRPr="00F22C71">
        <w:rPr>
          <w:rFonts w:ascii="Arial" w:eastAsia="Times New Roman" w:hAnsi="Arial" w:cs="Arial"/>
          <w:color w:val="003741"/>
        </w:rPr>
        <w:t>ерховского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 (далее - уполномоченное структурное подразделение), в котором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</w:t>
      </w:r>
      <w:proofErr w:type="gramStart"/>
      <w:r w:rsidRPr="00F22C71">
        <w:rPr>
          <w:rFonts w:ascii="Arial" w:eastAsia="Times New Roman" w:hAnsi="Arial" w:cs="Arial"/>
          <w:color w:val="003741"/>
        </w:rPr>
        <w:t>лицо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замещающее муниципальную  должность, служащий 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При невозможности подачи уведомления в сроки, указанные в </w:t>
      </w:r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hyperlink r:id="rId7" w:history="1">
        <w:r w:rsidRPr="00F22C71">
          <w:rPr>
            <w:rFonts w:ascii="Arial" w:eastAsia="Times New Roman" w:hAnsi="Arial" w:cs="Arial"/>
          </w:rPr>
          <w:t>абзацах первом</w:t>
        </w:r>
      </w:hyperlink>
      <w:r w:rsidRPr="00F22C71">
        <w:rPr>
          <w:rFonts w:ascii="Arial" w:eastAsia="Times New Roman" w:hAnsi="Arial" w:cs="Arial"/>
          <w:color w:val="003741"/>
        </w:rPr>
        <w:t> и </w:t>
      </w:r>
      <w:hyperlink r:id="rId8" w:history="1">
        <w:r w:rsidRPr="00F22C71">
          <w:rPr>
            <w:rFonts w:ascii="Arial" w:eastAsia="Times New Roman" w:hAnsi="Arial" w:cs="Arial"/>
          </w:rPr>
          <w:t>втором</w:t>
        </w:r>
      </w:hyperlink>
      <w:r w:rsidRPr="00F22C71">
        <w:rPr>
          <w:rFonts w:ascii="Arial" w:eastAsia="Times New Roman" w:hAnsi="Arial" w:cs="Arial"/>
          <w:color w:val="003741"/>
        </w:rPr>
        <w:t> 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 В</w:t>
      </w:r>
      <w:r w:rsidR="00FF67A5" w:rsidRPr="00F22C71">
        <w:rPr>
          <w:rFonts w:ascii="Arial" w:eastAsia="Times New Roman" w:hAnsi="Arial" w:cs="Arial"/>
          <w:color w:val="003741"/>
        </w:rPr>
        <w:t xml:space="preserve">ерховского 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района, образованную в соответствии с законодательством о бухгалтерском учете (далее - комиссия).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7. </w:t>
      </w:r>
      <w:proofErr w:type="gramStart"/>
      <w:r w:rsidRPr="00F22C71">
        <w:rPr>
          <w:rFonts w:ascii="Arial" w:eastAsia="Times New Roman" w:hAnsi="Arial" w:cs="Arial"/>
          <w:color w:val="003741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lastRenderedPageBreak/>
        <w:t>8. Подарок, полученный лицом, замещающим муниципальную должность, независимо от его стоимости, подлежит передаче на хранение в соответствии с  </w:t>
      </w:r>
      <w:hyperlink r:id="rId9" w:history="1">
        <w:r w:rsidRPr="00F22C71">
          <w:rPr>
            <w:rFonts w:ascii="Arial" w:eastAsia="Times New Roman" w:hAnsi="Arial" w:cs="Arial"/>
            <w:color w:val="A00C0F"/>
          </w:rPr>
          <w:t>пунктом 7</w:t>
        </w:r>
      </w:hyperlink>
      <w:r w:rsidRPr="00F22C71">
        <w:rPr>
          <w:rFonts w:ascii="Arial" w:eastAsia="Times New Roman" w:hAnsi="Arial" w:cs="Arial"/>
          <w:color w:val="003741"/>
        </w:rPr>
        <w:t> настоящего Порядка.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9. </w:t>
      </w:r>
      <w:proofErr w:type="gramStart"/>
      <w:r w:rsidRPr="00F22C71">
        <w:rPr>
          <w:rFonts w:ascii="Arial" w:eastAsia="Times New Roman" w:hAnsi="Arial" w:cs="Arial"/>
          <w:color w:val="003741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22C71">
        <w:rPr>
          <w:rFonts w:ascii="Arial" w:eastAsia="Times New Roman" w:hAnsi="Arial" w:cs="Arial"/>
          <w:color w:val="003741"/>
        </w:rPr>
        <w:t xml:space="preserve"> или повреждение подарка несет лицо, получившее подарок.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муниципального образования.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13. </w:t>
      </w:r>
      <w:proofErr w:type="gramStart"/>
      <w:r w:rsidRPr="00F22C71">
        <w:rPr>
          <w:rFonts w:ascii="Arial" w:eastAsia="Times New Roman" w:hAnsi="Arial" w:cs="Arial"/>
          <w:color w:val="003741"/>
        </w:rPr>
        <w:t xml:space="preserve">Уполномоченное структурное подразделение  в течение 3 месяцев со дня поступления заявления, указанного в </w:t>
      </w:r>
      <w:hyperlink r:id="rId10" w:history="1">
        <w:r w:rsidRPr="00F22C71">
          <w:rPr>
            <w:rFonts w:ascii="Arial" w:eastAsia="Times New Roman" w:hAnsi="Arial" w:cs="Arial"/>
            <w:color w:val="A00C0F"/>
          </w:rPr>
          <w:t>пункте 12</w:t>
        </w:r>
      </w:hyperlink>
      <w:r w:rsidRPr="00F22C71">
        <w:rPr>
          <w:rFonts w:ascii="Arial" w:eastAsia="Times New Roman" w:hAnsi="Arial" w:cs="Arial"/>
          <w:color w:val="003741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14. Подарок, в отношении которого не поступило заявление, указанное в </w:t>
      </w:r>
      <w:hyperlink r:id="rId11" w:history="1">
        <w:r w:rsidRPr="00F22C71">
          <w:rPr>
            <w:rFonts w:ascii="Arial" w:eastAsia="Times New Roman" w:hAnsi="Arial" w:cs="Arial"/>
            <w:color w:val="A00C0F"/>
          </w:rPr>
          <w:t>пункте 12</w:t>
        </w:r>
      </w:hyperlink>
      <w:r w:rsidRPr="00F22C71">
        <w:rPr>
          <w:rFonts w:ascii="Arial" w:eastAsia="Times New Roman" w:hAnsi="Arial" w:cs="Arial"/>
          <w:color w:val="003741"/>
        </w:rPr>
        <w:t xml:space="preserve"> настоящего Порядка, может использоваться органом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 В</w:t>
      </w:r>
      <w:r w:rsidR="00FF67A5" w:rsidRPr="00F22C71">
        <w:rPr>
          <w:rFonts w:ascii="Arial" w:eastAsia="Times New Roman" w:hAnsi="Arial" w:cs="Arial"/>
          <w:color w:val="003741"/>
        </w:rPr>
        <w:t xml:space="preserve">ерховского 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15. В случае нецелесообразности использования подарка руководителем орган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 </w:t>
      </w:r>
      <w:r w:rsidR="00FF67A5" w:rsidRPr="00F22C71">
        <w:rPr>
          <w:rFonts w:ascii="Arial" w:eastAsia="Times New Roman" w:hAnsi="Arial" w:cs="Arial"/>
          <w:color w:val="003741"/>
        </w:rPr>
        <w:t>Верховского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 принимает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16. Оценка стоимости подарка для реализации (выкупа), предусмотренная </w:t>
      </w:r>
      <w:hyperlink r:id="rId12" w:history="1">
        <w:r w:rsidRPr="00F22C71">
          <w:rPr>
            <w:rFonts w:ascii="Arial" w:eastAsia="Times New Roman" w:hAnsi="Arial" w:cs="Arial"/>
            <w:color w:val="A00C0F"/>
          </w:rPr>
          <w:t>пунктами 13</w:t>
        </w:r>
      </w:hyperlink>
      <w:r w:rsidRPr="00F22C71">
        <w:rPr>
          <w:rFonts w:ascii="Arial" w:eastAsia="Times New Roman" w:hAnsi="Arial" w:cs="Arial"/>
          <w:color w:val="003741"/>
        </w:rPr>
        <w:t> и </w:t>
      </w:r>
      <w:hyperlink r:id="rId13" w:history="1">
        <w:r w:rsidRPr="00F22C71">
          <w:rPr>
            <w:rFonts w:ascii="Arial" w:eastAsia="Times New Roman" w:hAnsi="Arial" w:cs="Arial"/>
            <w:color w:val="A00C0F"/>
          </w:rPr>
          <w:t>15</w:t>
        </w:r>
      </w:hyperlink>
      <w:r w:rsidRPr="00F22C71">
        <w:rPr>
          <w:rFonts w:ascii="Arial" w:eastAsia="Times New Roman" w:hAnsi="Arial" w:cs="Arial"/>
          <w:color w:val="003741"/>
        </w:rPr>
        <w:t> 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 xml:space="preserve">17. В случае если подарок не выкуплен или не реализован, руководителем органа местного самоуправления МО </w:t>
      </w:r>
      <w:proofErr w:type="spellStart"/>
      <w:r w:rsidR="00FF67A5" w:rsidRPr="00F22C71">
        <w:rPr>
          <w:rFonts w:ascii="Arial" w:eastAsia="Times New Roman" w:hAnsi="Arial" w:cs="Arial"/>
          <w:color w:val="003741"/>
        </w:rPr>
        <w:t>Песоченское</w:t>
      </w:r>
      <w:proofErr w:type="spellEnd"/>
      <w:r w:rsidR="00FF67A5" w:rsidRPr="00F22C71">
        <w:rPr>
          <w:rFonts w:ascii="Arial" w:eastAsia="Times New Roman" w:hAnsi="Arial" w:cs="Arial"/>
          <w:color w:val="003741"/>
        </w:rPr>
        <w:t xml:space="preserve"> </w:t>
      </w:r>
      <w:r w:rsidRPr="00F22C71">
        <w:rPr>
          <w:rFonts w:ascii="Arial" w:eastAsia="Times New Roman" w:hAnsi="Arial" w:cs="Arial"/>
          <w:color w:val="003741"/>
        </w:rPr>
        <w:t>сельское поселение  В</w:t>
      </w:r>
      <w:r w:rsidR="00FF67A5" w:rsidRPr="00F22C71">
        <w:rPr>
          <w:rFonts w:ascii="Arial" w:eastAsia="Times New Roman" w:hAnsi="Arial" w:cs="Arial"/>
          <w:color w:val="003741"/>
        </w:rPr>
        <w:t>ерховского</w:t>
      </w:r>
      <w:r w:rsidRPr="00F22C71">
        <w:rPr>
          <w:rFonts w:ascii="Arial" w:eastAsia="Times New Roman" w:hAnsi="Arial" w:cs="Arial"/>
          <w:color w:val="003741"/>
        </w:rPr>
        <w:t xml:space="preserve">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</w:t>
      </w:r>
      <w:r w:rsidRPr="00F22C71">
        <w:rPr>
          <w:rFonts w:ascii="Arial" w:eastAsia="Times New Roman" w:hAnsi="Arial" w:cs="Arial"/>
          <w:color w:val="003741"/>
        </w:rPr>
        <w:lastRenderedPageBreak/>
        <w:t>либо о его уничтожении в соответствии с законодательством Российской Федерации.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B6F91" w:rsidRPr="00F22C7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</w:rPr>
      </w:pPr>
      <w:r w:rsidRPr="00F22C71">
        <w:rPr>
          <w:rFonts w:ascii="Arial" w:eastAsia="Times New Roman" w:hAnsi="Arial" w:cs="Arial"/>
          <w:color w:val="003741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Pr="009C642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AB6F91" w:rsidRPr="009C6425" w:rsidRDefault="00AB6F91" w:rsidP="00FF67A5">
      <w:pPr>
        <w:shd w:val="clear" w:color="auto" w:fill="FFFFFF"/>
        <w:spacing w:after="150" w:line="240" w:lineRule="atLeast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Приложение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к Порядку сообщения отдельными категориями лиц о             получении подарка в связи с протокольными мероприятиями,              служебными командировками и другими официальными                                                                                         мероприятиями, участие в которых связано с исполнением   ими служебных (должностных) обязанностей, сдаче и  оценке                       подарка,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реализации (выкупа) и зачислении средств,                                                                                         вырученных от его реализации.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b/>
          <w:bCs/>
          <w:color w:val="003741"/>
          <w:sz w:val="20"/>
        </w:rPr>
        <w:t>Уведомление о получении подарка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уполномоченного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структурного подразделения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муниципального органа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от 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(ф.и.о., занимаемая должность)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о получении подарка от "__" ________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Извещаю о получении ___________________________________________________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(дата получения)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подарк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а(</w:t>
      </w:r>
      <w:proofErr w:type="spellStart"/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>ов</w:t>
      </w:r>
      <w:proofErr w:type="spellEnd"/>
      <w:r w:rsidRPr="009C6425">
        <w:rPr>
          <w:rFonts w:ascii="Arial" w:eastAsia="Times New Roman" w:hAnsi="Arial" w:cs="Arial"/>
          <w:color w:val="003741"/>
          <w:sz w:val="20"/>
          <w:szCs w:val="20"/>
        </w:rPr>
        <w:t>) на ____________________________________________________________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протокольного мероприятия, служебной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командировки, другого официального мероприятия, место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и дата проведения)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3"/>
        <w:gridCol w:w="3365"/>
        <w:gridCol w:w="1855"/>
        <w:gridCol w:w="1882"/>
      </w:tblGrid>
      <w:tr w:rsidR="00AB6F91" w:rsidRPr="009C6425" w:rsidTr="00717B3D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Стоимость в рублях</w:t>
            </w:r>
          </w:p>
        </w:tc>
      </w:tr>
      <w:tr w:rsidR="00AB6F91" w:rsidRPr="009C6425" w:rsidTr="00717B3D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1.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2.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3.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 </w:t>
            </w:r>
          </w:p>
        </w:tc>
      </w:tr>
    </w:tbl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Приложение: ______________________________________________ на _____ листах.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документа)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Лицо, представившее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         _________  _________________________  "__" 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(подпись)    (расшифровка подписи)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Лицо,     принявшее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         _________  _________________________  "__" 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(подпись)    (расшифровка подписи)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Регистрационный номер в журнале регистрации уведомлений 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"__" _________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--------------------------------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Заполняется при наличии документов, подтверждающих сто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Default="00AB6F91" w:rsidP="00AB6F91"/>
    <w:p w:rsidR="00AB6F91" w:rsidRPr="00EA3D95" w:rsidRDefault="00AB6F91" w:rsidP="00AB6F91">
      <w:pPr>
        <w:pStyle w:val="ConsPlusNormal"/>
        <w:jc w:val="both"/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pStyle w:val="ConsPlusNormal"/>
        <w:ind w:firstLine="540"/>
        <w:jc w:val="both"/>
      </w:pPr>
    </w:p>
    <w:p w:rsidR="00AB6F91" w:rsidRDefault="00AB6F91" w:rsidP="00AB6F91">
      <w:pPr>
        <w:pStyle w:val="ConsPlusNormal"/>
        <w:ind w:firstLine="540"/>
        <w:jc w:val="both"/>
      </w:pPr>
    </w:p>
    <w:p w:rsidR="00AB6F91" w:rsidRDefault="00AB6F91" w:rsidP="00AB6F91"/>
    <w:p w:rsidR="00667580" w:rsidRDefault="00667580"/>
    <w:sectPr w:rsidR="00667580" w:rsidSect="00027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91"/>
    <w:rsid w:val="00667580"/>
    <w:rsid w:val="00936E03"/>
    <w:rsid w:val="00A52D51"/>
    <w:rsid w:val="00AB6F91"/>
    <w:rsid w:val="00F01AE1"/>
    <w:rsid w:val="00F22C71"/>
    <w:rsid w:val="00FD06F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6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rsid w:val="00AB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B6F9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B6F91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B6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6" TargetMode="External"/><Relationship Id="rId13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5" TargetMode="External"/><Relationship Id="rId12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66" TargetMode="External"/><Relationship Id="rId11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5" Type="http://schemas.openxmlformats.org/officeDocument/2006/relationships/hyperlink" Target="http://www.mobeseda.ru/go.php?url=consultantplus%3A%2F%2Foffline%2Fref%3D8F2AA578C0FA9C4F07BAFEC5BCE72DF0048BA42E8726595599ABA6BEFCB34E722171B477EFF51966n4g9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4" Type="http://schemas.openxmlformats.org/officeDocument/2006/relationships/hyperlink" Target="http://www.adminverhov.ru" TargetMode="External"/><Relationship Id="rId9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2016-03-29T07:42:00Z</cp:lastPrinted>
  <dcterms:created xsi:type="dcterms:W3CDTF">2016-03-28T13:05:00Z</dcterms:created>
  <dcterms:modified xsi:type="dcterms:W3CDTF">2017-05-11T13:15:00Z</dcterms:modified>
</cp:coreProperties>
</file>