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Верховский район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Песоченский сельский Совет народных депутатов</w:t>
      </w:r>
    </w:p>
    <w:p>
      <w:pPr>
        <w:tabs>
          <w:tab w:val="left" w:pos="2510"/>
        </w:tabs>
        <w:rPr>
          <w:b/>
        </w:rPr>
      </w:pPr>
    </w:p>
    <w:p>
      <w:pPr>
        <w:tabs>
          <w:tab w:val="left" w:pos="2510"/>
        </w:tabs>
        <w:rPr>
          <w:b/>
        </w:rPr>
      </w:pPr>
    </w:p>
    <w:p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>
      <w:pPr>
        <w:jc w:val="center"/>
        <w:rPr>
          <w:b/>
        </w:rPr>
      </w:pPr>
    </w:p>
    <w:p>
      <w:pPr>
        <w:jc w:val="left"/>
        <w:rPr>
          <w:rFonts w:hint="default"/>
          <w:b/>
          <w:lang w:val="ru-RU"/>
        </w:rPr>
      </w:pPr>
      <w:r>
        <w:rPr>
          <w:b/>
        </w:rPr>
        <w:t>от «1</w:t>
      </w:r>
      <w:r>
        <w:rPr>
          <w:rFonts w:hint="default"/>
          <w:b/>
          <w:lang w:val="ru-RU"/>
        </w:rPr>
        <w:t>2</w:t>
      </w:r>
      <w:r>
        <w:rPr>
          <w:b/>
        </w:rPr>
        <w:t>» марта 20</w:t>
      </w:r>
      <w:r>
        <w:rPr>
          <w:rFonts w:hint="default"/>
          <w:b/>
          <w:lang w:val="ru-RU"/>
        </w:rPr>
        <w:t>20</w:t>
      </w:r>
      <w:r>
        <w:rPr>
          <w:b/>
        </w:rPr>
        <w:t xml:space="preserve">г.                                              № </w:t>
      </w:r>
      <w:r>
        <w:rPr>
          <w:rFonts w:hint="default"/>
          <w:b/>
          <w:lang w:val="ru-RU"/>
        </w:rPr>
        <w:t>56</w:t>
      </w:r>
    </w:p>
    <w:p/>
    <w:p>
      <w:pPr>
        <w:rPr>
          <w:b/>
        </w:rPr>
      </w:pPr>
      <w:r>
        <w:rPr>
          <w:b/>
        </w:rPr>
        <w:t xml:space="preserve">«Об утверждении </w:t>
      </w:r>
      <w:r>
        <w:rPr>
          <w:b/>
          <w:lang w:val="ru-RU"/>
        </w:rPr>
        <w:t>отчёта</w:t>
      </w:r>
      <w:r>
        <w:rPr>
          <w:b/>
        </w:rPr>
        <w:t xml:space="preserve"> о проделанной</w:t>
      </w:r>
    </w:p>
    <w:p>
      <w:pPr>
        <w:rPr>
          <w:b/>
        </w:rPr>
      </w:pPr>
      <w:r>
        <w:rPr>
          <w:b/>
        </w:rPr>
        <w:t>работе за 201</w:t>
      </w:r>
      <w:r>
        <w:rPr>
          <w:rFonts w:hint="default"/>
          <w:b/>
          <w:lang w:val="ru-RU"/>
        </w:rPr>
        <w:t>9</w:t>
      </w:r>
      <w:r>
        <w:rPr>
          <w:b/>
        </w:rPr>
        <w:t xml:space="preserve"> год главы Песоченского сельского </w:t>
      </w:r>
    </w:p>
    <w:p>
      <w:pPr>
        <w:rPr>
          <w:b/>
        </w:rPr>
      </w:pPr>
      <w:r>
        <w:rPr>
          <w:b/>
        </w:rPr>
        <w:t>поселения Верховского района Орловской области»</w:t>
      </w:r>
    </w:p>
    <w:p/>
    <w:p/>
    <w:p>
      <w:pPr>
        <w:spacing w:line="360" w:lineRule="auto"/>
        <w:ind w:right="-1054" w:rightChars="-4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</w:t>
      </w:r>
      <w:r>
        <w:rPr>
          <w:sz w:val="28"/>
          <w:szCs w:val="28"/>
          <w:lang w:val="ru-RU"/>
        </w:rPr>
        <w:t>отчёт</w:t>
      </w:r>
      <w:r>
        <w:rPr>
          <w:sz w:val="28"/>
          <w:szCs w:val="28"/>
        </w:rPr>
        <w:t xml:space="preserve"> о проделанной работе за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главы Песоченского сельского поселения Песоченский сельский Совет народных депутатов </w:t>
      </w:r>
    </w:p>
    <w:p>
      <w:pPr>
        <w:spacing w:line="360" w:lineRule="auto"/>
        <w:ind w:right="-1054" w:rightChars="-43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line="360" w:lineRule="auto"/>
        <w:ind w:left="0" w:right="-1054" w:rightChars="-4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отчёт</w:t>
      </w:r>
      <w:r>
        <w:rPr>
          <w:sz w:val="28"/>
          <w:szCs w:val="28"/>
        </w:rPr>
        <w:t xml:space="preserve"> о проделанной работе за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главы Песоченского сельского поселения Верховского района Орловской области (</w:t>
      </w:r>
      <w:r>
        <w:rPr>
          <w:sz w:val="28"/>
          <w:szCs w:val="28"/>
          <w:lang w:val="ru-RU"/>
        </w:rPr>
        <w:t>Отчёт</w:t>
      </w:r>
      <w:r>
        <w:rPr>
          <w:sz w:val="28"/>
          <w:szCs w:val="28"/>
        </w:rPr>
        <w:t xml:space="preserve"> прилагается).</w:t>
      </w:r>
    </w:p>
    <w:p>
      <w:pPr>
        <w:spacing w:line="360" w:lineRule="auto"/>
        <w:ind w:right="-1054" w:rightChars="-439"/>
        <w:rPr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rFonts w:hint="default"/>
          <w:b/>
          <w:sz w:val="28"/>
          <w:szCs w:val="28"/>
          <w:lang w:val="ru-RU"/>
        </w:rPr>
        <w:t xml:space="preserve">    </w:t>
      </w:r>
      <w:r>
        <w:rPr>
          <w:rFonts w:hint="default"/>
          <w:b/>
          <w:sz w:val="28"/>
          <w:szCs w:val="28"/>
          <w:lang w:val="ru-RU"/>
        </w:rPr>
        <w:tab/>
      </w:r>
      <w:r>
        <w:rPr>
          <w:rFonts w:hint="default"/>
          <w:b/>
          <w:sz w:val="28"/>
          <w:szCs w:val="28"/>
          <w:lang w:val="ru-RU"/>
        </w:rPr>
        <w:tab/>
      </w:r>
      <w:r>
        <w:rPr>
          <w:rFonts w:hint="default"/>
          <w:b/>
          <w:sz w:val="28"/>
          <w:szCs w:val="28"/>
          <w:lang w:val="ru-RU"/>
        </w:rPr>
        <w:t xml:space="preserve">          </w:t>
      </w:r>
      <w:r>
        <w:rPr>
          <w:rFonts w:hint="default"/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В.М.Вепринцев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Отчёт главы Песоченского сельского поселения </w:t>
      </w:r>
    </w:p>
    <w:p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работе администрации поселения в 201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p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Песоченского сельского поселения строила свою работу в соответствии с Уставом Песоченского сельского поселения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и областным законодательством.</w:t>
      </w:r>
    </w:p>
    <w:p>
      <w:pPr>
        <w:spacing w:after="0" w:line="240" w:lineRule="auto"/>
        <w:ind w:right="-1054" w:rightChars="-439" w:firstLine="709"/>
        <w:jc w:val="both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2019 году не проводилось  выборов и референдумов.</w:t>
      </w:r>
    </w:p>
    <w:p>
      <w:pPr>
        <w:spacing w:after="0" w:line="240" w:lineRule="auto"/>
        <w:ind w:right="-1054" w:rightChars="-439" w:firstLine="709"/>
        <w:jc w:val="both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Депутатский корпус нашего поселения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 депутатов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высокий образовательный уровень, 6 депутатов имеют высшее образование, 1 –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среднее техническое образование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энергичные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неравнодушные люди, пришедшие в местные органы власти с желанием работать на улучшение жизни людей. Но для реализации наказов избирателей нужны реальные денежные средства, а этого сельские депутаты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в отличие от депутатов областного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имеют.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Большинство депутатов нашего Совета теперь под влиянием различных причин, вынуждены работать за пределами поселения, что затрудняет их общение с избирателями, жителями. Не находят понимания у избранников народа процедура и сам факт декларирования своих доходов и расходов, а так же доходов и расходов своих родственников. Нередко они не имеют доходов, так как не имеют работы.  Это становится причиной нежелания баллотироваться в депутаты. 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сожалением приходится отмечать, что количество жителей в нашем селе и деревнях очень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снизилось за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короткий период.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прошлом году умерло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жителей, родилось 0. Обезлюдило д. Строкино, такая же участь постигла д. Суходолье, д. Сухоголовище. Общая численность зарегистрированных 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220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(1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призывник,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8 учащихся, из них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первоклассник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причине отсутствия кадров не работает ФАП, дом культуры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, закрылась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Песоченская школа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теперь ездят в школу за 18 км. (Верховье).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населения извне (миграцию) рассматривать как инструмент для роста населения не приходится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 жизни в поселении не очень привлекательны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производственная инфраструктура для занятости отсутствует, социальное обслуживание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низкое.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работают ФАПы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дома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культуры, интернет часто не доступен. Такая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ситуация накладывает негативный отпечаток на всю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жизнь и деятельность нашего поселения (у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нас не реализуются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государственные программы, это приводит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снижению уровня дотаций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в бюджет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 И тем не менее и в этих условиях нужно говорить о работе с населением. Все обращения жителей были рассмотрены, удовлетворены администрацией и другими ведомствами. На контроле находятся вопросы взаимодействия администрации с крупными агрохолдингами (ООО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«Залегощь-Агро») и мелкими ИП, организациями различных форм собственности в решении вопросов  жизнеобеспечения населения.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Прием граждан по личным вопросам осуществлялся: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главой сельского поселения ежедневно, (кроме выходных),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специалистами администрации ежедневно (кроме выходных).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Гражданам выдано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114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справок различного содержания (адресных, о периодах проживания, о составе семьи и др.).</w:t>
      </w:r>
    </w:p>
    <w:p>
      <w:pPr>
        <w:spacing w:after="0" w:line="240" w:lineRule="auto"/>
        <w:ind w:right="-1054" w:rightChars="-439" w:firstLine="709"/>
        <w:jc w:val="both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Главным в деятельности администрации является работа с обращениями граждан, наказами избирателей для решения задач в сфере социально-экономических отношений, вопросов благоустройства, коммунального хозяйства. Чаще обращения поступали в устной форме. Анализ обращений показывает, что больше всего граждан волнуют бытовые проблемы: подача воды, выделение земельных участков, реализация льгот (уголь, вода). Как уже отмечалось, для исполнения полномочий администрация поселения должна иметь финансовые средства (бюджет). В прошедшем 201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он формировался в большей степени за счёт собственных доходов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и составил 1485.2 тыс. руб. в том числе дотация - 139.1 тыс.руб.  Бюджет следующего года может сократится до 700 тыс. руб. Так как такой канал пополнения бюджета как продажа невостребованных долей больше не действует.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ведёт исполнение отдельных государственных полномочий. В частности воинский учёт (ВУС). Всего на воинском учёте состоит 5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человека: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-офицеров 0,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прапорщиков, сержантов, старшин, солдат и матросов – 52 чел.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граждан подлежащих первоначальной постановки на воинский учёт -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исполнения полномочий, связанных с ВУС выделялись средства в сумме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18.0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Расходная часть бюджета Песоченского сельского поселения в 201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составила – 1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70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рублей, 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направления расходования бюджетных средств:</w:t>
      </w:r>
    </w:p>
    <w:p>
      <w:pPr>
        <w:spacing w:after="0" w:line="240" w:lineRule="auto"/>
        <w:ind w:right="-1054" w:rightChars="-439" w:firstLine="709"/>
        <w:jc w:val="both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обустройство и содержание дорог местного значения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основании соглашения с администрацией района). Были выполнены работы по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отсыпке дорог в населённых пунктах д. Новая,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с. Песочное  на сумму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80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руб..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)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Значительную часть расходов бюджета составляет заработная плата, начисления на неё, выплата пенсий бывшим работникам администрации, налоги в различные фонды.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Важным направлением деятельности администрации является благоустройство населённых пунктов, поддержка порядка на придворовых территориях, кладбищах, в том числе братских захоронениях. В администрации нет ведомственной структуры ЖКХ, поэтому поддерживать порядок приходилось путём проведения субботников, хотя это делать становится трудно - нет предприятий и учреждений с коллективами (ФАПы, школы, учреждения культуры). Содержание братских захоронений осуществлялось с помощью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инвесторов, местных ИП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 Работы проводились силами работников администрации и Песоченской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 братском захоронении в д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 Новая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заменена ограда).</w:t>
      </w:r>
    </w:p>
    <w:p>
      <w:pPr>
        <w:spacing w:after="0" w:line="240" w:lineRule="auto"/>
        <w:ind w:right="-1054" w:rightChars="-439" w:firstLine="709"/>
        <w:jc w:val="both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Бесперебойная подача питьевой воды одно из главных условий жизни деревенских жителей. Водопроводная сеть составляет 15 км., имеются 3 водоподъёмных станции. Юридически всё это хозяйство перешло в собственность администрации Верховского района, но фактически проблемами водоснабжения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была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озадачена администрация поселения, т.к. до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конца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по обслуживанию создано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было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 на текущий год:</w:t>
      </w:r>
    </w:p>
    <w:p>
      <w:pPr>
        <w:pStyle w:val="4"/>
        <w:numPr>
          <w:ilvl w:val="0"/>
          <w:numId w:val="2"/>
        </w:numPr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Освоить средства дорожного фонда в сумме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240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тыс. руб. для улучшения дорожной сети, произвести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грейдирование и отсыпки дороги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Новая, д. Моховка.</w:t>
      </w:r>
    </w:p>
    <w:p>
      <w:pPr>
        <w:pStyle w:val="4"/>
        <w:numPr>
          <w:ilvl w:val="0"/>
          <w:numId w:val="2"/>
        </w:numPr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Привлекая депутатский корпус, продолжить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 xml:space="preserve">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населением по благоустройству придомовых территорий, ремонту фасадов, озеленению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, принять меры к организации вывоза ТБК,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4"/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4"/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Уважаемые депутаты, приглашённые, хочется через вас обратится ко всем жителям поселения, поблагодарить их за терпение, верность своей малой родине. </w:t>
      </w:r>
    </w:p>
    <w:p>
      <w:pPr>
        <w:pStyle w:val="4"/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Позвольте выразить надежду на мирное будущее, стабильность.</w:t>
      </w:r>
    </w:p>
    <w:p>
      <w:pPr>
        <w:pStyle w:val="4"/>
        <w:spacing w:after="0" w:line="240" w:lineRule="auto"/>
        <w:ind w:left="0" w:right="-1054" w:rightChars="-4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Спасибо, депутатам сельского Совета за совместную работу, понимание и поддержку.</w:t>
      </w:r>
    </w:p>
    <w:p/>
    <w:p>
      <w:pPr>
        <w:ind w:right="-1294" w:rightChars="-539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674"/>
    <w:multiLevelType w:val="multilevel"/>
    <w:tmpl w:val="3BB13674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304667"/>
    <w:multiLevelType w:val="multilevel"/>
    <w:tmpl w:val="6C304667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32750"/>
    <w:rsid w:val="60832750"/>
    <w:rsid w:val="793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2020-03-23T06:12:00Z</dcterms:created>
  <dc:creator>admin_pesochnoe</dc:creator>
  <cp:lastModifiedBy>admin_pesochnoe</cp:lastModifiedBy>
  <cp:lastPrinted>2020-03-23T06:26:27Z</cp:lastPrinted>
  <dcterms:modified xsi:type="dcterms:W3CDTF">2020-03-23T06:27:29Z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