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46457C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7A6969" w:rsidP="007A6969">
      <w:pPr>
        <w:rPr>
          <w:b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E92132" w:rsidP="00DA219D">
      <w:r>
        <w:t>«</w:t>
      </w:r>
      <w:r w:rsidR="001B23BC">
        <w:t>24</w:t>
      </w:r>
      <w:r w:rsidR="00265A9F">
        <w:t xml:space="preserve"> </w:t>
      </w:r>
      <w:r w:rsidR="007A6969">
        <w:t>»</w:t>
      </w:r>
      <w:r w:rsidR="003D29A2">
        <w:t xml:space="preserve"> декабря</w:t>
      </w:r>
      <w:r w:rsidR="00DA219D" w:rsidRPr="00E70B95">
        <w:t xml:space="preserve"> 201</w:t>
      </w:r>
      <w:r w:rsidR="00021C1F">
        <w:t>9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</w:t>
      </w:r>
      <w:r>
        <w:t xml:space="preserve">           </w:t>
      </w:r>
      <w:r w:rsidR="007A6969">
        <w:t xml:space="preserve">                </w:t>
      </w:r>
      <w:r w:rsidR="0046457C">
        <w:t>№</w:t>
      </w:r>
      <w:r w:rsidR="005350D9">
        <w:t>49</w:t>
      </w:r>
    </w:p>
    <w:p w:rsidR="00DA219D" w:rsidRDefault="00922102" w:rsidP="00DA219D">
      <w:r>
        <w:t>д</w:t>
      </w:r>
      <w:r w:rsidR="00DA219D">
        <w:t>.</w:t>
      </w:r>
      <w:r>
        <w:t xml:space="preserve"> Сухотиновка</w:t>
      </w:r>
      <w:r w:rsidR="00DA219D" w:rsidRPr="00E70B95">
        <w:t xml:space="preserve">  </w:t>
      </w:r>
    </w:p>
    <w:p w:rsidR="00616924" w:rsidRDefault="00616924" w:rsidP="00DA219D"/>
    <w:p w:rsidR="00DA219D" w:rsidRPr="00876D38" w:rsidRDefault="00DA219D" w:rsidP="007A6969">
      <w:pPr>
        <w:rPr>
          <w:b/>
        </w:rPr>
      </w:pPr>
      <w:r>
        <w:rPr>
          <w:b/>
        </w:rPr>
        <w:t>О</w:t>
      </w:r>
      <w:r w:rsidR="00215DD8">
        <w:rPr>
          <w:b/>
        </w:rPr>
        <w:t xml:space="preserve">  бюджете</w:t>
      </w:r>
      <w:r w:rsidR="0046457C">
        <w:rPr>
          <w:b/>
        </w:rPr>
        <w:t xml:space="preserve"> Песоченск</w:t>
      </w:r>
      <w:r w:rsidR="00021C1F">
        <w:rPr>
          <w:b/>
        </w:rPr>
        <w:t>ого сельского  поселения на 2020год и плановый период 2021-2022</w:t>
      </w:r>
      <w:r w:rsidRPr="00876D38">
        <w:rPr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1. Основные хар</w:t>
      </w:r>
      <w:r w:rsidR="0046457C">
        <w:rPr>
          <w:b/>
        </w:rPr>
        <w:t>актеристики бюджета Песоченского</w:t>
      </w:r>
      <w:r w:rsidR="00021C1F">
        <w:rPr>
          <w:b/>
        </w:rPr>
        <w:t xml:space="preserve"> сельского поселения на 2020 год и плановый период 2021 и 2022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"/>
        </w:numPr>
        <w:jc w:val="both"/>
      </w:pPr>
      <w:r>
        <w:t xml:space="preserve">Утвердить основные характеристики бюджета </w:t>
      </w:r>
      <w:r w:rsidR="0046457C">
        <w:t>Песоченского</w:t>
      </w:r>
      <w:r w:rsidR="008B59BA">
        <w:t xml:space="preserve"> сельского </w:t>
      </w:r>
      <w:r w:rsidR="00021C1F">
        <w:t>поселения на 2020</w:t>
      </w:r>
      <w:r>
        <w:t xml:space="preserve"> год :</w:t>
      </w:r>
    </w:p>
    <w:p w:rsidR="00DA219D" w:rsidRDefault="00DA219D" w:rsidP="00DA219D">
      <w:pPr>
        <w:numPr>
          <w:ilvl w:val="0"/>
          <w:numId w:val="2"/>
        </w:numPr>
        <w:jc w:val="both"/>
      </w:pPr>
      <w:r>
        <w:t>общий объём д</w:t>
      </w:r>
      <w:r w:rsidR="009834B7">
        <w:t>оходов бюджета поселения на 2020</w:t>
      </w:r>
      <w:r>
        <w:t xml:space="preserve"> год в сумме </w:t>
      </w:r>
      <w:r w:rsidR="003D29A2">
        <w:t>972.8</w:t>
      </w:r>
      <w:r w:rsidR="008B59BA">
        <w:t>тыс. рублей;</w:t>
      </w:r>
      <w:r>
        <w:t xml:space="preserve"> </w:t>
      </w:r>
    </w:p>
    <w:p w:rsidR="001E2A1B" w:rsidRDefault="001E2A1B" w:rsidP="008B59BA">
      <w:pPr>
        <w:pStyle w:val="aa"/>
        <w:numPr>
          <w:ilvl w:val="0"/>
          <w:numId w:val="2"/>
        </w:numPr>
        <w:jc w:val="both"/>
      </w:pPr>
      <w:r>
        <w:t>о</w:t>
      </w:r>
      <w:r w:rsidR="00DA219D">
        <w:t xml:space="preserve">бщий объём расходов </w:t>
      </w:r>
      <w:r w:rsidR="009834B7">
        <w:t>бюджета поселения на 2020</w:t>
      </w:r>
      <w:r w:rsidR="00DA219D">
        <w:t xml:space="preserve"> год в сумме </w:t>
      </w:r>
      <w:r w:rsidR="003D29A2">
        <w:t>1372.8</w:t>
      </w:r>
      <w:r w:rsidR="008B59BA">
        <w:t xml:space="preserve"> тыс. рубле</w:t>
      </w:r>
      <w:r w:rsidR="00D36A9D">
        <w:t>й</w:t>
      </w:r>
      <w:r w:rsidR="008B59BA">
        <w:t>;</w:t>
      </w:r>
    </w:p>
    <w:p w:rsidR="003C0E6B" w:rsidRDefault="003C0E6B" w:rsidP="003C0E6B">
      <w:pPr>
        <w:pStyle w:val="aa"/>
        <w:numPr>
          <w:ilvl w:val="0"/>
          <w:numId w:val="2"/>
        </w:numPr>
        <w:jc w:val="both"/>
      </w:pPr>
      <w:r>
        <w:t>деф</w:t>
      </w:r>
      <w:r w:rsidR="0028652E">
        <w:t>и</w:t>
      </w:r>
      <w:r w:rsidR="009834B7">
        <w:t>цит б</w:t>
      </w:r>
      <w:r w:rsidR="003D29A2">
        <w:t>юджета поселения в сумме 4</w:t>
      </w:r>
      <w:r w:rsidR="0046457C">
        <w:t>00</w:t>
      </w:r>
      <w:r>
        <w:t>тыс.руб.;источники финансирования дефицита бюджета поселения, согласно приложению 1 к настоящему Решению.</w:t>
      </w:r>
    </w:p>
    <w:p w:rsidR="001B0E8E" w:rsidRDefault="001B0E8E" w:rsidP="001E2A1B">
      <w:pPr>
        <w:pStyle w:val="aa"/>
        <w:numPr>
          <w:ilvl w:val="0"/>
          <w:numId w:val="1"/>
        </w:numPr>
        <w:jc w:val="both"/>
      </w:pPr>
      <w:r>
        <w:t>Утвердить основные хар</w:t>
      </w:r>
      <w:r w:rsidR="0046457C">
        <w:t>актеристики бюджета Песоченского</w:t>
      </w:r>
      <w:r>
        <w:t xml:space="preserve"> сельского п</w:t>
      </w:r>
      <w:r w:rsidR="00E845F2">
        <w:t>оселения на план</w:t>
      </w:r>
      <w:r w:rsidR="009834B7">
        <w:t>овый период 2021-2022</w:t>
      </w:r>
      <w:r>
        <w:t>гг:</w:t>
      </w:r>
    </w:p>
    <w:p w:rsidR="001B0E8E" w:rsidRDefault="001E2A1B" w:rsidP="001B0E8E">
      <w:pPr>
        <w:pStyle w:val="aa"/>
        <w:numPr>
          <w:ilvl w:val="0"/>
          <w:numId w:val="17"/>
        </w:numPr>
        <w:jc w:val="both"/>
      </w:pPr>
      <w:r>
        <w:t>п</w:t>
      </w:r>
      <w:r w:rsidR="001B0E8E">
        <w:t>рогнозируемый общий объём до</w:t>
      </w:r>
      <w:r w:rsidR="009834B7">
        <w:t>ходов бюджета поселения на  2021</w:t>
      </w:r>
      <w:r w:rsidR="001B0E8E">
        <w:t xml:space="preserve"> год в сумме </w:t>
      </w:r>
      <w:r w:rsidR="003D29A2">
        <w:t>689.7</w:t>
      </w:r>
      <w:r w:rsidR="001B0E8E">
        <w:t>тыс. рублей</w:t>
      </w:r>
      <w:r w:rsidR="009834B7">
        <w:t xml:space="preserve"> и на 2022</w:t>
      </w:r>
      <w:r w:rsidR="001B0E8E">
        <w:t xml:space="preserve"> год </w:t>
      </w:r>
      <w:r w:rsidR="00484647">
        <w:t>691.3</w:t>
      </w:r>
      <w:r w:rsidR="001B0E8E">
        <w:t xml:space="preserve"> тыс. рублей.</w:t>
      </w:r>
    </w:p>
    <w:p w:rsidR="001B0E8E" w:rsidRDefault="001E2A1B" w:rsidP="001B0E8E">
      <w:pPr>
        <w:numPr>
          <w:ilvl w:val="0"/>
          <w:numId w:val="17"/>
        </w:numPr>
        <w:jc w:val="both"/>
      </w:pPr>
      <w:r>
        <w:t>о</w:t>
      </w:r>
      <w:r w:rsidR="001B0E8E">
        <w:t>бщий</w:t>
      </w:r>
      <w:r w:rsidR="009834B7">
        <w:t xml:space="preserve"> объём расходов бюджета  на 2021</w:t>
      </w:r>
      <w:r w:rsidR="001B0E8E">
        <w:t xml:space="preserve"> год в сумме </w:t>
      </w:r>
      <w:r w:rsidR="00484647">
        <w:t>689.7</w:t>
      </w:r>
      <w:r w:rsidR="001B0E8E">
        <w:t>тыс. рублей</w:t>
      </w:r>
      <w:r w:rsidR="003B5567">
        <w:t xml:space="preserve"> в т</w:t>
      </w:r>
      <w:r w:rsidR="00420D99">
        <w:t>ом числе условно</w:t>
      </w:r>
      <w:r w:rsidR="005350D9">
        <w:t xml:space="preserve"> </w:t>
      </w:r>
      <w:r w:rsidR="00420D99">
        <w:t>утвержденные</w:t>
      </w:r>
      <w:r w:rsidR="005350D9">
        <w:t xml:space="preserve"> </w:t>
      </w:r>
      <w:r w:rsidR="00420D99">
        <w:t>17.0</w:t>
      </w:r>
      <w:r w:rsidR="005350D9">
        <w:t xml:space="preserve"> тыс</w:t>
      </w:r>
      <w:r w:rsidR="003B5567">
        <w:t>.руб</w:t>
      </w:r>
      <w:r w:rsidR="005350D9">
        <w:t>.</w:t>
      </w:r>
      <w:r w:rsidR="009834B7">
        <w:t>, 2022</w:t>
      </w:r>
      <w:r w:rsidR="001B0E8E">
        <w:t xml:space="preserve"> год в сумме </w:t>
      </w:r>
      <w:r w:rsidR="00484647">
        <w:t>691.3</w:t>
      </w:r>
      <w:r w:rsidR="005350D9">
        <w:t xml:space="preserve"> тыс.</w:t>
      </w:r>
      <w:r w:rsidR="001B0E8E">
        <w:t>рублей</w:t>
      </w:r>
      <w:r w:rsidR="003D5836">
        <w:t>.</w:t>
      </w:r>
      <w:r w:rsidR="003B5567">
        <w:t xml:space="preserve"> В т</w:t>
      </w:r>
      <w:r w:rsidR="00420D99">
        <w:t>ом числе условно утвержденные 32,8</w:t>
      </w:r>
      <w:r w:rsidR="003B5567">
        <w:t xml:space="preserve"> тыс .руб</w:t>
      </w:r>
    </w:p>
    <w:p w:rsidR="00DA219D" w:rsidRDefault="00DA219D" w:rsidP="001B0E8E">
      <w:pPr>
        <w:pStyle w:val="aa"/>
        <w:numPr>
          <w:ilvl w:val="0"/>
          <w:numId w:val="1"/>
        </w:numPr>
        <w:jc w:val="both"/>
      </w:pPr>
      <w:r>
        <w:t>Нормативную в</w:t>
      </w:r>
      <w:r w:rsidR="009834B7">
        <w:t>еличину резервного фонда на 2020 год в сумме 3.0тыс. рублей и на 2021-2022</w:t>
      </w:r>
      <w:r w:rsidR="0028652E">
        <w:t>гг. в сумме по 2</w:t>
      </w:r>
      <w:r>
        <w:t>,0 тыс. рублей.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2. Нормативы распределения доходов между районным бюджетом и бюдж</w:t>
      </w:r>
      <w:r w:rsidR="009E7067">
        <w:rPr>
          <w:b/>
        </w:rPr>
        <w:t xml:space="preserve">етом сельского поселения на </w:t>
      </w:r>
      <w:r w:rsidR="00287203">
        <w:rPr>
          <w:b/>
        </w:rPr>
        <w:t>2020</w:t>
      </w:r>
      <w:r>
        <w:rPr>
          <w:b/>
        </w:rPr>
        <w:t xml:space="preserve">год и плановый период </w:t>
      </w:r>
      <w:r w:rsidR="00287203">
        <w:rPr>
          <w:b/>
        </w:rPr>
        <w:t>2021</w:t>
      </w:r>
      <w:r>
        <w:rPr>
          <w:b/>
        </w:rPr>
        <w:t xml:space="preserve"> и </w:t>
      </w:r>
      <w:r w:rsidR="00F558C4">
        <w:rPr>
          <w:b/>
        </w:rPr>
        <w:t>2</w:t>
      </w:r>
      <w:r w:rsidR="00287203">
        <w:rPr>
          <w:b/>
        </w:rPr>
        <w:t>022</w:t>
      </w:r>
      <w:r w:rsidRPr="00157DB2">
        <w:rPr>
          <w:b/>
        </w:rPr>
        <w:t xml:space="preserve"> гг.</w:t>
      </w:r>
    </w:p>
    <w:p w:rsidR="00DA219D" w:rsidRDefault="00DA219D" w:rsidP="00DA219D">
      <w:pPr>
        <w:jc w:val="both"/>
      </w:pPr>
    </w:p>
    <w:p w:rsidR="00DA219D" w:rsidRDefault="00DA219D" w:rsidP="00616924">
      <w:pPr>
        <w:ind w:left="567"/>
        <w:jc w:val="both"/>
      </w:pPr>
      <w: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287203">
        <w:t>етом сельского поселения на 2020</w:t>
      </w:r>
      <w:r w:rsidR="0028652E">
        <w:t xml:space="preserve"> год и пла</w:t>
      </w:r>
      <w:r w:rsidR="00287203">
        <w:t>новый период 2021 и 2022</w:t>
      </w:r>
      <w:r>
        <w:t xml:space="preserve"> годов согласно приложению 2 к настоящему решению.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3. Администраторы доходов бюджета сельского поселения и администраторы источников финансирования дефицита бюджета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Default="00DA219D" w:rsidP="00DA219D">
      <w:pPr>
        <w:numPr>
          <w:ilvl w:val="0"/>
          <w:numId w:val="3"/>
        </w:numPr>
        <w:jc w:val="both"/>
      </w:pPr>
      <w:r>
        <w:t>Утвердить перечень администрато</w:t>
      </w:r>
      <w:r w:rsidR="00150E23">
        <w:t>ров доходов бюджета Песоченского</w:t>
      </w:r>
      <w:r>
        <w:t xml:space="preserve"> сельского поселения – органов органов государственной власти Российской Федерации-  согласно приложению 4 к настоящему решению</w:t>
      </w:r>
    </w:p>
    <w:p w:rsidR="00DA219D" w:rsidRDefault="00287203" w:rsidP="00DA219D">
      <w:pPr>
        <w:numPr>
          <w:ilvl w:val="0"/>
          <w:numId w:val="3"/>
        </w:numPr>
        <w:jc w:val="both"/>
      </w:pPr>
      <w:r>
        <w:t>В случае изменения в 2020</w:t>
      </w:r>
      <w:r w:rsidR="00DA219D"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>
        <w:t>ления Администрация Песоченского</w:t>
      </w:r>
      <w:r w:rsidR="00DA219D">
        <w:t xml:space="preserve">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</w:t>
      </w:r>
      <w:r w:rsidR="00DA219D">
        <w:lastRenderedPageBreak/>
        <w:t>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4. Поступление до</w:t>
      </w:r>
      <w:r w:rsidR="009E7067">
        <w:rPr>
          <w:b/>
        </w:rPr>
        <w:t xml:space="preserve">ходов в бюджет </w:t>
      </w:r>
      <w:r w:rsidR="00287203">
        <w:rPr>
          <w:b/>
        </w:rPr>
        <w:t>поселения на 2020</w:t>
      </w:r>
      <w:r w:rsidRPr="00157DB2">
        <w:rPr>
          <w:b/>
        </w:rPr>
        <w:t xml:space="preserve"> г</w:t>
      </w:r>
      <w:r>
        <w:rPr>
          <w:b/>
        </w:rPr>
        <w:t>од и плановый пе</w:t>
      </w:r>
      <w:r w:rsidR="00287203">
        <w:rPr>
          <w:b/>
        </w:rPr>
        <w:t>риод 2021 и 2022</w:t>
      </w:r>
      <w:r w:rsidRPr="00157DB2">
        <w:rPr>
          <w:b/>
        </w:rPr>
        <w:t xml:space="preserve"> гг.</w:t>
      </w:r>
    </w:p>
    <w:p w:rsidR="00DA219D" w:rsidRPr="00157DB2" w:rsidRDefault="00DA219D" w:rsidP="00DA219D">
      <w:pPr>
        <w:jc w:val="both"/>
        <w:rPr>
          <w:b/>
        </w:rPr>
      </w:pPr>
    </w:p>
    <w:p w:rsidR="001E2A1B" w:rsidRDefault="001E2A1B" w:rsidP="001E2A1B">
      <w:pPr>
        <w:jc w:val="both"/>
      </w:pPr>
      <w:r>
        <w:t xml:space="preserve">            У</w:t>
      </w:r>
      <w:r w:rsidR="00DA219D">
        <w:t>честь в бюджете поселения поступление до</w:t>
      </w:r>
      <w:r w:rsidR="00283D4C">
        <w:t>ходов в бюджет поселения на 2020</w:t>
      </w:r>
      <w:r w:rsidR="00DA219D">
        <w:t xml:space="preserve"> год </w:t>
      </w:r>
      <w:r>
        <w:t xml:space="preserve"> </w:t>
      </w:r>
    </w:p>
    <w:p w:rsidR="001E2A1B" w:rsidRDefault="006E1F4F" w:rsidP="001E2A1B">
      <w:pPr>
        <w:jc w:val="both"/>
      </w:pPr>
      <w:r>
        <w:t xml:space="preserve">           согласно приложению 5</w:t>
      </w:r>
      <w:r w:rsidR="009E7067">
        <w:t xml:space="preserve"> </w:t>
      </w:r>
      <w:r>
        <w:t xml:space="preserve">и </w:t>
      </w:r>
      <w:r w:rsidR="00283D4C">
        <w:t>плановый период 2021 и 2022</w:t>
      </w:r>
      <w:r w:rsidR="001E2A1B">
        <w:t xml:space="preserve"> гг. – согласно приложению </w:t>
      </w:r>
      <w:r>
        <w:t xml:space="preserve">                </w:t>
      </w:r>
    </w:p>
    <w:p w:rsidR="00DA219D" w:rsidRDefault="001E2A1B" w:rsidP="00DA219D">
      <w:pPr>
        <w:jc w:val="both"/>
      </w:pPr>
      <w:r>
        <w:t xml:space="preserve">       </w:t>
      </w:r>
      <w:r w:rsidR="006E1F4F">
        <w:t xml:space="preserve">    6 к настоящему решению</w:t>
      </w:r>
    </w:p>
    <w:p w:rsidR="006E1F4F" w:rsidRDefault="006E1F4F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5. Бюджетные ассигн</w:t>
      </w:r>
      <w:r>
        <w:rPr>
          <w:b/>
        </w:rPr>
        <w:t>ова</w:t>
      </w:r>
      <w:r w:rsidR="00283D4C">
        <w:rPr>
          <w:b/>
        </w:rPr>
        <w:t>ния бюджета поселения на 2020</w:t>
      </w:r>
      <w:r w:rsidRPr="00157DB2">
        <w:rPr>
          <w:b/>
        </w:rPr>
        <w:t xml:space="preserve"> г</w:t>
      </w:r>
      <w:r w:rsidR="00283D4C">
        <w:rPr>
          <w:b/>
        </w:rPr>
        <w:t>од и плановый период 2021 и 2022</w:t>
      </w:r>
      <w:r w:rsidRPr="00157DB2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на 2020</w:t>
      </w:r>
      <w:r w:rsidR="00DA219D">
        <w:t xml:space="preserve"> год согласно приложению 9 к настоящему решению</w:t>
      </w:r>
    </w:p>
    <w:p w:rsidR="00DA219D" w:rsidRDefault="00002988" w:rsidP="00DA219D">
      <w:pPr>
        <w:numPr>
          <w:ilvl w:val="0"/>
          <w:numId w:val="5"/>
        </w:numPr>
        <w:jc w:val="both"/>
      </w:pPr>
      <w:r>
        <w:t>плановый период 2021</w:t>
      </w:r>
      <w:r w:rsidR="00DA219D">
        <w:t>-</w:t>
      </w:r>
      <w:r>
        <w:t>2022</w:t>
      </w:r>
      <w:r w:rsidR="00DA219D">
        <w:t xml:space="preserve"> годов согласно приложению 10 к настоящему решению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2020</w:t>
      </w:r>
      <w:r w:rsidR="00DA219D">
        <w:t xml:space="preserve"> год согласно приложению 7 к настоящему решению</w:t>
      </w:r>
    </w:p>
    <w:p w:rsidR="00DA219D" w:rsidRDefault="00002988" w:rsidP="00DA219D">
      <w:pPr>
        <w:numPr>
          <w:ilvl w:val="0"/>
          <w:numId w:val="6"/>
        </w:numPr>
        <w:jc w:val="both"/>
      </w:pPr>
      <w:r>
        <w:t>на плановый период 2021-2022</w:t>
      </w:r>
      <w:r w:rsidR="00DA219D">
        <w:t>гг. согласно приложению 8 к настоящему решению.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Утвердить в </w:t>
      </w:r>
      <w:r w:rsidR="00EF62F0">
        <w:t>пределах общего объёма расходов, у</w:t>
      </w:r>
      <w:r>
        <w:t>становленного статьёй 1 настоящего решения ведомственную структуру расходов бюджета поселения:</w:t>
      </w:r>
    </w:p>
    <w:p w:rsidR="00DA219D" w:rsidRDefault="005C0865" w:rsidP="00DA219D">
      <w:pPr>
        <w:numPr>
          <w:ilvl w:val="0"/>
          <w:numId w:val="7"/>
        </w:numPr>
        <w:jc w:val="both"/>
      </w:pPr>
      <w:r>
        <w:t>на 2020</w:t>
      </w:r>
      <w:r w:rsidR="00DA219D">
        <w:t xml:space="preserve"> год согласно приложению 11 к настоящему решению</w:t>
      </w:r>
    </w:p>
    <w:p w:rsidR="00482D3E" w:rsidRDefault="005C0865" w:rsidP="00DA219D">
      <w:pPr>
        <w:numPr>
          <w:ilvl w:val="0"/>
          <w:numId w:val="7"/>
        </w:numPr>
        <w:jc w:val="both"/>
      </w:pPr>
      <w:r>
        <w:t>на плановый период 2021-2022</w:t>
      </w:r>
      <w:r w:rsidR="00DA219D">
        <w:t xml:space="preserve"> г.г. согласно приложению 12 к настоящему решению.</w:t>
      </w:r>
      <w:r w:rsidR="00482D3E">
        <w:t xml:space="preserve">    </w:t>
      </w:r>
    </w:p>
    <w:p w:rsidR="00DA219D" w:rsidRDefault="00482D3E" w:rsidP="00482D3E">
      <w:pPr>
        <w:pStyle w:val="aa"/>
        <w:numPr>
          <w:ilvl w:val="0"/>
          <w:numId w:val="4"/>
        </w:numPr>
        <w:jc w:val="both"/>
      </w:pPr>
      <w:r>
        <w:t>Утвердить   общий объем межбюджетны</w:t>
      </w:r>
      <w:r w:rsidR="005C0865">
        <w:t>х трансфертов на 2020</w:t>
      </w:r>
      <w:r>
        <w:t xml:space="preserve">год в сумме </w:t>
      </w:r>
      <w:r w:rsidR="00A67658">
        <w:t>1.0</w:t>
      </w:r>
      <w:r w:rsidR="005C0865">
        <w:t>тыс.рублей, на 2021</w:t>
      </w:r>
      <w:r>
        <w:t>год-</w:t>
      </w:r>
      <w:r w:rsidR="005C0865">
        <w:t>в сумме 1.0тыс.рублей, на2022</w:t>
      </w:r>
      <w:r w:rsidR="00A67658">
        <w:t>годв сумме-1.0</w:t>
      </w:r>
      <w:r>
        <w:t xml:space="preserve">тыс.рублей                                                                                                                                             </w:t>
      </w:r>
    </w:p>
    <w:p w:rsidR="00DA219D" w:rsidRDefault="00DA219D" w:rsidP="00DA219D">
      <w:pPr>
        <w:numPr>
          <w:ilvl w:val="0"/>
          <w:numId w:val="4"/>
        </w:numPr>
        <w:jc w:val="both"/>
      </w:pPr>
      <w:r>
        <w:t xml:space="preserve">Предоставить </w:t>
      </w:r>
      <w:r w:rsidR="00A67658">
        <w:t>право Администрации Песоченского</w:t>
      </w:r>
      <w: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>
        <w:t>вать объёмы бюджета Песоченского</w:t>
      </w:r>
      <w:r>
        <w:t xml:space="preserve"> поселения на соответствующие суммы с последующим снесением изменений в настоящее решение.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157DB2" w:rsidRDefault="00DA219D" w:rsidP="00DA219D">
      <w:pPr>
        <w:jc w:val="both"/>
        <w:rPr>
          <w:b/>
        </w:rPr>
      </w:pPr>
    </w:p>
    <w:p w:rsidR="00DA219D" w:rsidRDefault="00BC30A6" w:rsidP="00DA219D">
      <w:pPr>
        <w:numPr>
          <w:ilvl w:val="0"/>
          <w:numId w:val="8"/>
        </w:numPr>
        <w:jc w:val="both"/>
      </w:pPr>
      <w:r>
        <w:t>Администрация Песоченского</w:t>
      </w:r>
      <w:r w:rsidR="00DA219D">
        <w:t xml:space="preserve"> поселения не вправе принимать решения</w:t>
      </w:r>
      <w:r w:rsidR="000E36C6">
        <w:t xml:space="preserve">, приводящие к увеличению в </w:t>
      </w:r>
      <w:r w:rsidR="005C0865">
        <w:t>2020</w:t>
      </w:r>
      <w:r w:rsidR="00DA219D">
        <w:t xml:space="preserve"> году муниципальных служащих поселения.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>
        <w:t>аче полномочий Администрация Песоченского</w:t>
      </w:r>
      <w:r w:rsidR="00DA219D"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</w:t>
      </w:r>
      <w:r>
        <w:lastRenderedPageBreak/>
        <w:t>счетах, открытых в УФК по Орловской области Отделении по Верховскому району, и расходуются в соответствии со сметами доходов и расходов, согласованными с главными распорядителями кредитов, в пределах остатков средств на их лицевых  счетах.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>
        <w:t>редств бюджета</w:t>
      </w:r>
      <w:r w:rsidR="005C0865">
        <w:t xml:space="preserve"> поселения на 2020</w:t>
      </w:r>
      <w:r>
        <w:t>год.</w:t>
      </w:r>
    </w:p>
    <w:p w:rsidR="00DA219D" w:rsidRDefault="00DA219D" w:rsidP="00DA219D">
      <w:pPr>
        <w:numPr>
          <w:ilvl w:val="0"/>
          <w:numId w:val="8"/>
        </w:numPr>
        <w:jc w:val="both"/>
      </w:pPr>
      <w: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>
        <w:t>ктами Администрации Песоченского</w:t>
      </w:r>
      <w: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 за счёт средств, полученных от разрешенных видов деятельности, приносящей доход.</w:t>
      </w:r>
    </w:p>
    <w:p w:rsidR="00DA219D" w:rsidRDefault="00DA219D" w:rsidP="00DA219D">
      <w:pPr>
        <w:numPr>
          <w:ilvl w:val="0"/>
          <w:numId w:val="9"/>
        </w:numPr>
        <w:jc w:val="both"/>
      </w:pPr>
      <w: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>
        <w:t>ктами Администрации Песоченского</w:t>
      </w:r>
      <w:r>
        <w:t xml:space="preserve"> поселения, - по остальным договорам (контрактам).</w:t>
      </w:r>
    </w:p>
    <w:p w:rsidR="00DA219D" w:rsidRDefault="00DA219D" w:rsidP="00DA219D">
      <w:pPr>
        <w:ind w:left="36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7. Бюджетные ассигнования на исполнение публичных нормативных обязательств.</w:t>
      </w:r>
    </w:p>
    <w:p w:rsidR="00DA219D" w:rsidRDefault="00DA219D" w:rsidP="00DA219D">
      <w:pPr>
        <w:ind w:left="360"/>
        <w:jc w:val="both"/>
      </w:pPr>
    </w:p>
    <w:p w:rsidR="00DA219D" w:rsidRDefault="00DA219D" w:rsidP="00A5736A">
      <w:pPr>
        <w:ind w:left="624"/>
        <w:jc w:val="both"/>
      </w:pPr>
      <w:r>
        <w:t xml:space="preserve">Бюджетные ассигнования на исполнение публичных </w:t>
      </w:r>
      <w:r w:rsidR="009E7067">
        <w:t xml:space="preserve">нормативных обязательств на </w:t>
      </w:r>
      <w:r w:rsidR="005C0865">
        <w:t>2020</w:t>
      </w:r>
      <w:r>
        <w:t xml:space="preserve"> год </w:t>
      </w:r>
      <w:r w:rsidR="00924C2A">
        <w:t xml:space="preserve"> в с</w:t>
      </w:r>
      <w:r w:rsidR="002C7055">
        <w:t>умме 5</w:t>
      </w:r>
      <w:r w:rsidR="00924C2A">
        <w:t>0</w:t>
      </w:r>
      <w:r w:rsidR="00BC30A6">
        <w:t>.0</w:t>
      </w:r>
      <w:r w:rsidR="00A5736A">
        <w:t>тыс.руб.</w:t>
      </w:r>
      <w:r w:rsidR="005C0865">
        <w:t>и плановый период 2021-2022</w:t>
      </w:r>
      <w:r>
        <w:t xml:space="preserve">гг. </w:t>
      </w:r>
      <w:r w:rsidR="00884CBA">
        <w:t>по3</w:t>
      </w:r>
      <w:r w:rsidR="00E03E34">
        <w:t>0.0</w:t>
      </w:r>
      <w:r w:rsidR="00A5736A">
        <w:t>тыс.руб.</w:t>
      </w:r>
    </w:p>
    <w:p w:rsidR="00A5736A" w:rsidRDefault="00A5736A" w:rsidP="009736F3">
      <w:pPr>
        <w:jc w:val="both"/>
      </w:pPr>
    </w:p>
    <w:p w:rsidR="00DA219D" w:rsidRDefault="003D5836" w:rsidP="003D5836">
      <w:pPr>
        <w:jc w:val="both"/>
      </w:pPr>
      <w:r>
        <w:t xml:space="preserve">    </w:t>
      </w:r>
      <w:r w:rsidR="00DA219D" w:rsidRPr="007674B2">
        <w:rPr>
          <w:b/>
        </w:rPr>
        <w:t>Статья 8. Межбюджетные трансферты</w:t>
      </w:r>
      <w:r w:rsidR="00DA219D">
        <w:t>.</w:t>
      </w:r>
    </w:p>
    <w:p w:rsidR="00DA219D" w:rsidRDefault="00DA219D" w:rsidP="00DA219D">
      <w:pPr>
        <w:ind w:left="360"/>
        <w:jc w:val="both"/>
      </w:pPr>
    </w:p>
    <w:p w:rsidR="00DA219D" w:rsidRDefault="00DA219D" w:rsidP="00616924">
      <w:pPr>
        <w:ind w:left="680"/>
        <w:jc w:val="both"/>
      </w:pPr>
      <w:r>
        <w:t>Объём межбюджетных трансфертов, получаемых бюджетом поселения из</w:t>
      </w:r>
      <w:r w:rsidR="005C0865">
        <w:t xml:space="preserve"> других бюджетов отражен на 2020 год и на плановый период 2021 и 2022</w:t>
      </w:r>
      <w:r>
        <w:t xml:space="preserve"> годов согласно приложению 6 к настоящему решению</w:t>
      </w:r>
      <w:r w:rsidR="0003621E">
        <w:t>.</w:t>
      </w:r>
    </w:p>
    <w:p w:rsidR="0003621E" w:rsidRDefault="0003621E" w:rsidP="00616924">
      <w:pPr>
        <w:ind w:left="680"/>
        <w:jc w:val="both"/>
      </w:pPr>
    </w:p>
    <w:p w:rsidR="00DA219D" w:rsidRPr="00157DB2" w:rsidRDefault="00DA219D" w:rsidP="00DA219D">
      <w:pPr>
        <w:ind w:left="360"/>
        <w:jc w:val="both"/>
        <w:rPr>
          <w:b/>
        </w:rPr>
      </w:pPr>
      <w:r w:rsidRPr="00157DB2">
        <w:rPr>
          <w:b/>
        </w:rPr>
        <w:t>Статья 9. Изменение структуры бюджета поселения.</w:t>
      </w:r>
    </w:p>
    <w:p w:rsidR="00DA219D" w:rsidRDefault="00DA219D" w:rsidP="00DA219D">
      <w:pPr>
        <w:ind w:left="360"/>
        <w:jc w:val="both"/>
      </w:pPr>
    </w:p>
    <w:p w:rsidR="00DA219D" w:rsidRDefault="00DA219D" w:rsidP="00DA219D">
      <w:pPr>
        <w:numPr>
          <w:ilvl w:val="0"/>
          <w:numId w:val="10"/>
        </w:numPr>
        <w:jc w:val="both"/>
      </w:pPr>
      <w: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>
        <w:t>ации, администрации Песоченского</w:t>
      </w:r>
      <w: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получения безвозмездных средств от бюджетов других уровней и иных безвозмездных поступлений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lastRenderedPageBreak/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передачи полномочий по финансированию отдельных учреждений, мероприятий и (или) видов расходов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Default="00DA219D" w:rsidP="00DA219D">
      <w:pPr>
        <w:numPr>
          <w:ilvl w:val="0"/>
          <w:numId w:val="11"/>
        </w:numPr>
        <w:jc w:val="both"/>
      </w:pPr>
      <w:r>
        <w:t>внесения изменений в бюджетную классификацию Российской Федерации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Default="00DA219D" w:rsidP="00DA219D">
      <w:pPr>
        <w:jc w:val="both"/>
      </w:pPr>
    </w:p>
    <w:p w:rsidR="00DA219D" w:rsidRDefault="005C0865" w:rsidP="007E062B">
      <w:pPr>
        <w:ind w:left="567"/>
        <w:jc w:val="both"/>
      </w:pPr>
      <w:r>
        <w:t>Сохранить на 2020</w:t>
      </w:r>
      <w:r w:rsidR="00DA219D"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 (или) аварийно-спасательных формирований.</w:t>
      </w:r>
    </w:p>
    <w:p w:rsidR="00DA219D" w:rsidRDefault="00DA219D" w:rsidP="00DA219D">
      <w:pPr>
        <w:jc w:val="both"/>
      </w:pPr>
    </w:p>
    <w:p w:rsidR="00DA219D" w:rsidRPr="00157DB2" w:rsidRDefault="00DA219D" w:rsidP="00DA219D">
      <w:pPr>
        <w:jc w:val="both"/>
        <w:rPr>
          <w:b/>
        </w:rPr>
      </w:pPr>
      <w:r w:rsidRPr="00157DB2">
        <w:rPr>
          <w:b/>
        </w:rPr>
        <w:t>Статья 11. Предоставление мун</w:t>
      </w:r>
      <w:r w:rsidR="00E03E34">
        <w:rPr>
          <w:b/>
        </w:rPr>
        <w:t>иципальных гарантий Песоченского</w:t>
      </w:r>
      <w:r>
        <w:rPr>
          <w:b/>
        </w:rPr>
        <w:t xml:space="preserve"> </w:t>
      </w:r>
      <w:r w:rsidRPr="00157DB2">
        <w:rPr>
          <w:b/>
        </w:rPr>
        <w:t>сельского поселения в валюте Российской Федерации.</w:t>
      </w:r>
    </w:p>
    <w:p w:rsidR="00DA219D" w:rsidRDefault="00DA219D" w:rsidP="00DA219D">
      <w:pPr>
        <w:jc w:val="both"/>
      </w:pPr>
    </w:p>
    <w:p w:rsidR="00DA219D" w:rsidRDefault="00DA219D" w:rsidP="00DA219D">
      <w:pPr>
        <w:numPr>
          <w:ilvl w:val="0"/>
          <w:numId w:val="12"/>
        </w:numPr>
        <w:jc w:val="both"/>
      </w:pPr>
      <w:r>
        <w:t xml:space="preserve">Верхний предел муниципального </w:t>
      </w:r>
      <w:r w:rsidR="00187B13">
        <w:t xml:space="preserve">внешнего </w:t>
      </w:r>
      <w:r w:rsidR="00E03E34">
        <w:t>долга Песоченского</w:t>
      </w:r>
      <w:r>
        <w:t xml:space="preserve"> сельского поселения</w:t>
      </w:r>
      <w:r w:rsidR="00187B13">
        <w:t>, в т.ч.</w:t>
      </w:r>
      <w:r>
        <w:t xml:space="preserve"> по муниципа</w:t>
      </w:r>
      <w:r w:rsidR="00C36623">
        <w:t>льным гарантиям на 1 января 2020 года, на 1 января 2021 года и на 1 января 2022</w:t>
      </w:r>
      <w:r>
        <w:t xml:space="preserve"> года не предусматривать.</w:t>
      </w:r>
    </w:p>
    <w:p w:rsidR="00A5736A" w:rsidRDefault="00A5736A" w:rsidP="003D5836">
      <w:pPr>
        <w:ind w:left="720"/>
        <w:jc w:val="both"/>
      </w:pPr>
    </w:p>
    <w:p w:rsidR="00DA219D" w:rsidRPr="00157DB2" w:rsidRDefault="00187B13" w:rsidP="00DA219D">
      <w:pPr>
        <w:jc w:val="both"/>
        <w:rPr>
          <w:b/>
        </w:rPr>
      </w:pPr>
      <w:r>
        <w:rPr>
          <w:b/>
        </w:rPr>
        <w:t>Статья 12</w:t>
      </w:r>
      <w:r w:rsidR="00DA219D" w:rsidRPr="00157DB2">
        <w:rPr>
          <w:b/>
        </w:rPr>
        <w:t>. Особе</w:t>
      </w:r>
      <w:r w:rsidR="00C36623">
        <w:rPr>
          <w:b/>
        </w:rPr>
        <w:t>нности исполнения бюджета в 2020</w:t>
      </w:r>
      <w:r w:rsidR="00DA219D" w:rsidRPr="00157DB2">
        <w:rPr>
          <w:b/>
        </w:rPr>
        <w:t xml:space="preserve"> году.</w:t>
      </w:r>
    </w:p>
    <w:p w:rsidR="00DA219D" w:rsidRDefault="00DA219D" w:rsidP="00DA219D">
      <w:pPr>
        <w:ind w:left="360"/>
        <w:jc w:val="both"/>
      </w:pPr>
    </w:p>
    <w:p w:rsidR="00DA219D" w:rsidRDefault="00DA219D" w:rsidP="00187B13">
      <w:pPr>
        <w:numPr>
          <w:ilvl w:val="0"/>
          <w:numId w:val="16"/>
        </w:numPr>
        <w:jc w:val="both"/>
      </w:pPr>
      <w:r>
        <w:t xml:space="preserve">Установить, что </w:t>
      </w:r>
      <w:r w:rsidR="00C36623">
        <w:t>расходы бюджета на 2020</w:t>
      </w:r>
      <w: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>
        <w:t>.</w:t>
      </w:r>
    </w:p>
    <w:p w:rsidR="00616924" w:rsidRDefault="00616924" w:rsidP="00616924">
      <w:pPr>
        <w:ind w:left="720"/>
        <w:jc w:val="both"/>
      </w:pPr>
    </w:p>
    <w:p w:rsidR="00DA219D" w:rsidRPr="00C80433" w:rsidRDefault="001E2A1B" w:rsidP="00DA219D">
      <w:pPr>
        <w:jc w:val="both"/>
        <w:rPr>
          <w:b/>
        </w:rPr>
      </w:pPr>
      <w:r>
        <w:rPr>
          <w:b/>
        </w:rPr>
        <w:t>Статья 13</w:t>
      </w:r>
      <w:r w:rsidR="00DA219D" w:rsidRPr="00157DB2">
        <w:rPr>
          <w:b/>
        </w:rPr>
        <w:t>. Об особенности действия отдельных за</w:t>
      </w:r>
      <w:r w:rsidR="00DA219D">
        <w:rPr>
          <w:b/>
        </w:rPr>
        <w:t>конодательных актов</w:t>
      </w:r>
      <w:r w:rsidR="00D36A9D">
        <w:rPr>
          <w:b/>
        </w:rPr>
        <w:t xml:space="preserve"> </w:t>
      </w:r>
      <w:r w:rsidR="00E03E34">
        <w:rPr>
          <w:b/>
        </w:rPr>
        <w:t>Песоченского</w:t>
      </w:r>
      <w:r w:rsidR="00DA219D" w:rsidRPr="00157DB2">
        <w:rPr>
          <w:b/>
        </w:rPr>
        <w:t xml:space="preserve">  сельского поселения в связи с принятием настоящего Решения.</w:t>
      </w:r>
    </w:p>
    <w:p w:rsidR="009736F3" w:rsidRDefault="00DA219D" w:rsidP="007764B3">
      <w:pPr>
        <w:ind w:left="680"/>
        <w:jc w:val="both"/>
      </w:pPr>
      <w:r>
        <w:t>Установить, что нормативные и иные правовые акты, влекущие дополнительные расходы за счёт с</w:t>
      </w:r>
      <w:r w:rsidR="00C36623">
        <w:t>редств бюджета поселения на 2020</w:t>
      </w:r>
      <w:r w:rsidR="00E03E34">
        <w:t>-202</w:t>
      </w:r>
      <w:r w:rsidR="00C36623">
        <w:t>2</w:t>
      </w:r>
      <w: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расходов по отдельным с</w:t>
      </w:r>
      <w:r w:rsidR="00C36623">
        <w:t>татьям бюджета поселения на 2019-2021</w:t>
      </w:r>
      <w:r>
        <w:t xml:space="preserve"> гг.</w:t>
      </w:r>
    </w:p>
    <w:p w:rsidR="00DA219D" w:rsidRPr="00157DB2" w:rsidRDefault="001E2A1B" w:rsidP="00DA219D">
      <w:pPr>
        <w:jc w:val="both"/>
        <w:rPr>
          <w:b/>
        </w:rPr>
      </w:pPr>
      <w:r>
        <w:rPr>
          <w:b/>
        </w:rPr>
        <w:t>Статья 14</w:t>
      </w:r>
      <w:r w:rsidR="00DA219D" w:rsidRPr="00157DB2">
        <w:rPr>
          <w:b/>
        </w:rPr>
        <w:t>. Вступление в силу настоящего Решения.</w:t>
      </w:r>
    </w:p>
    <w:p w:rsidR="00DA219D" w:rsidRDefault="00C316B1" w:rsidP="00C316B1">
      <w:pPr>
        <w:jc w:val="both"/>
      </w:pPr>
      <w:r>
        <w:rPr>
          <w:b/>
        </w:rPr>
        <w:t xml:space="preserve">             </w:t>
      </w:r>
      <w:r w:rsidR="00DA219D">
        <w:t>Настоящее решение</w:t>
      </w:r>
      <w:r w:rsidR="00C36623">
        <w:t xml:space="preserve"> вступает в силу с 1 января 2020</w:t>
      </w:r>
      <w:r w:rsidR="00DA219D">
        <w:t xml:space="preserve"> года.</w:t>
      </w:r>
    </w:p>
    <w:p w:rsidR="00DA219D" w:rsidRDefault="00DA219D" w:rsidP="00DA219D">
      <w:pPr>
        <w:jc w:val="both"/>
      </w:pPr>
    </w:p>
    <w:p w:rsidR="00A5736A" w:rsidRDefault="00A5736A" w:rsidP="00DA219D">
      <w:pPr>
        <w:jc w:val="both"/>
      </w:pPr>
    </w:p>
    <w:p w:rsidR="007764B3" w:rsidRPr="007764B3" w:rsidRDefault="00D37592" w:rsidP="007764B3">
      <w:pPr>
        <w:jc w:val="both"/>
        <w:rPr>
          <w:b/>
        </w:rPr>
      </w:pPr>
      <w:r>
        <w:rPr>
          <w:b/>
        </w:rPr>
        <w:t>Глава Песоченского сельского</w:t>
      </w:r>
    </w:p>
    <w:p w:rsidR="00DA219D" w:rsidRPr="00157DB2" w:rsidRDefault="00D37592" w:rsidP="007764B3">
      <w:pPr>
        <w:jc w:val="both"/>
        <w:rPr>
          <w:b/>
        </w:rPr>
      </w:pPr>
      <w:r>
        <w:rPr>
          <w:b/>
        </w:rPr>
        <w:t>поселения</w:t>
      </w:r>
      <w:r w:rsidR="00DA219D">
        <w:rPr>
          <w:b/>
        </w:rPr>
        <w:t xml:space="preserve">                                       </w:t>
      </w:r>
      <w:r w:rsidR="00601DA3">
        <w:rPr>
          <w:b/>
        </w:rPr>
        <w:t xml:space="preserve">                     Вепринцев          </w:t>
      </w:r>
      <w:r>
        <w:rPr>
          <w:b/>
        </w:rPr>
        <w:t xml:space="preserve"> В.М.Вепринцев</w:t>
      </w:r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</w:t>
      </w:r>
      <w:r w:rsidR="008F69D2">
        <w:rPr>
          <w:sz w:val="18"/>
          <w:szCs w:val="18"/>
        </w:rPr>
        <w:t>2020. и плановый период 2021-2022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8F69D2">
        <w:rPr>
          <w:b/>
        </w:rPr>
        <w:t>фицита бюджета поселения на 2020 год и плановый период 2021 и 2022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256967">
            <w:pPr>
              <w:jc w:val="both"/>
            </w:pPr>
            <w:r>
              <w:t>2020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02780B" w:rsidP="009D3246">
            <w:pPr>
              <w:jc w:val="both"/>
            </w:pPr>
            <w:r>
              <w:t>2021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02780B">
              <w:t>022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2C7055" w:rsidP="00256967">
            <w:pPr>
              <w:jc w:val="both"/>
            </w:pPr>
            <w:r>
              <w:t>4</w:t>
            </w:r>
            <w:r w:rsidR="008F69D2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69D2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2C7055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</w:t>
      </w:r>
      <w:r w:rsidR="008F69D2">
        <w:rPr>
          <w:sz w:val="18"/>
          <w:szCs w:val="18"/>
        </w:rPr>
        <w:t>кого сельского поселения на 2020</w:t>
      </w:r>
      <w:r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</w:t>
      </w:r>
      <w:r w:rsidR="001204A6">
        <w:rPr>
          <w:sz w:val="18"/>
          <w:szCs w:val="18"/>
        </w:rPr>
        <w:t>-</w:t>
      </w:r>
      <w:r w:rsidR="008F69D2">
        <w:rPr>
          <w:sz w:val="18"/>
          <w:szCs w:val="18"/>
        </w:rPr>
        <w:t>2022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8F69D2">
        <w:rPr>
          <w:b/>
        </w:rPr>
        <w:t xml:space="preserve"> сельского поселения на 2020</w:t>
      </w:r>
      <w:r w:rsidR="001204A6">
        <w:rPr>
          <w:b/>
        </w:rPr>
        <w:t xml:space="preserve"> год и на плановый период </w:t>
      </w:r>
      <w:r w:rsidR="008F69D2">
        <w:rPr>
          <w:b/>
        </w:rPr>
        <w:t>2021 и 2022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0E6604" w:rsidP="00256967">
            <w:pPr>
              <w:jc w:val="both"/>
            </w:pPr>
            <w:r>
              <w:t>60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</w:t>
            </w:r>
            <w:r w:rsidR="000E6604">
              <w:t>8</w:t>
            </w:r>
            <w:bookmarkStart w:id="0" w:name="_GoBack"/>
            <w:bookmarkEnd w:id="0"/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 w:rsidR="008F69D2">
        <w:rPr>
          <w:sz w:val="18"/>
          <w:szCs w:val="18"/>
        </w:rPr>
        <w:t>о поселения на 2020</w:t>
      </w:r>
      <w:r w:rsidR="00DA219D" w:rsidRPr="002D36C2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,уполномоченными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</w:t>
            </w:r>
            <w:r w:rsidRPr="00C9136B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8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</w:t>
            </w:r>
            <w:r w:rsidR="000D4DD2">
              <w:rPr>
                <w:sz w:val="20"/>
                <w:szCs w:val="20"/>
              </w:rPr>
              <w:t>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</w:t>
            </w:r>
            <w:r w:rsidR="00753D86">
              <w:rPr>
                <w:sz w:val="20"/>
                <w:szCs w:val="20"/>
              </w:rPr>
              <w:t>50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</w:t>
      </w:r>
      <w:r w:rsidR="008F69D2">
        <w:rPr>
          <w:sz w:val="18"/>
          <w:szCs w:val="18"/>
        </w:rPr>
        <w:t>кого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8F69D2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D3246">
        <w:rPr>
          <w:sz w:val="18"/>
          <w:szCs w:val="18"/>
        </w:rPr>
        <w:t xml:space="preserve"> сельского посел</w:t>
      </w:r>
      <w:r w:rsidR="00E95B60">
        <w:rPr>
          <w:sz w:val="18"/>
          <w:szCs w:val="18"/>
        </w:rPr>
        <w:t>ения на 2020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lastRenderedPageBreak/>
        <w:t>Поступлен</w:t>
      </w:r>
      <w:r w:rsidR="001D5BEF">
        <w:rPr>
          <w:b/>
        </w:rPr>
        <w:t>ие доходов в бюджет Песоченс</w:t>
      </w:r>
      <w:r w:rsidR="007E056A">
        <w:rPr>
          <w:b/>
        </w:rPr>
        <w:t>кого сельского поселения на 2020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A27244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538F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611E8">
              <w:rPr>
                <w:b/>
                <w:sz w:val="20"/>
                <w:szCs w:val="20"/>
              </w:rPr>
              <w:t>72,8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7E056A" w:rsidP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 ,государственная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3B3BF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7A477B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502E6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482,4</w:t>
            </w:r>
          </w:p>
        </w:tc>
      </w:tr>
      <w:tr w:rsidR="002C023C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3C" w:rsidRDefault="002C023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3C" w:rsidRDefault="002C023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8FB">
              <w:rPr>
                <w:sz w:val="20"/>
                <w:szCs w:val="20"/>
              </w:rPr>
              <w:t>50.0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7E05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E6D">
              <w:rPr>
                <w:sz w:val="20"/>
                <w:szCs w:val="20"/>
              </w:rPr>
              <w:t>3</w:t>
            </w:r>
            <w:r w:rsidR="000538FB">
              <w:rPr>
                <w:sz w:val="20"/>
                <w:szCs w:val="20"/>
              </w:rPr>
              <w:t>.</w:t>
            </w:r>
            <w:r w:rsidR="00502E6D">
              <w:rPr>
                <w:sz w:val="20"/>
                <w:szCs w:val="20"/>
              </w:rPr>
              <w:t>6</w:t>
            </w:r>
          </w:p>
        </w:tc>
      </w:tr>
      <w:tr w:rsidR="00B2267D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 w:rsidP="00B2267D">
            <w:pPr>
              <w:jc w:val="center"/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3611E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85,2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7A477B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7A477B">
        <w:rPr>
          <w:sz w:val="18"/>
          <w:szCs w:val="18"/>
        </w:rPr>
        <w:t>од 2021-2022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на </w:t>
      </w:r>
      <w:r w:rsidR="007A477B">
        <w:rPr>
          <w:b/>
        </w:rPr>
        <w:t xml:space="preserve"> плановый период 2021 и 2022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7A477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r w:rsidRPr="00740859">
              <w:rPr>
                <w:b/>
                <w:sz w:val="20"/>
                <w:szCs w:val="20"/>
              </w:rPr>
              <w:t>тыс.руб.</w:t>
            </w:r>
          </w:p>
        </w:tc>
        <w:tc>
          <w:tcPr>
            <w:tcW w:w="993" w:type="dxa"/>
          </w:tcPr>
          <w:p w:rsidR="006E4168" w:rsidRPr="00740859" w:rsidRDefault="007A477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6E4168" w:rsidRPr="00740859">
              <w:rPr>
                <w:b/>
                <w:sz w:val="20"/>
                <w:szCs w:val="20"/>
              </w:rPr>
              <w:t xml:space="preserve"> год тыс.руб.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2304A5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02E6D"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993" w:type="dxa"/>
          </w:tcPr>
          <w:p w:rsidR="006E4168" w:rsidRPr="00CD2D92" w:rsidRDefault="00FD6CD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02E6D">
              <w:rPr>
                <w:b/>
                <w:sz w:val="20"/>
                <w:szCs w:val="20"/>
              </w:rPr>
              <w:t>91,3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516.0</w:t>
            </w:r>
          </w:p>
        </w:tc>
        <w:tc>
          <w:tcPr>
            <w:tcW w:w="993" w:type="dxa"/>
          </w:tcPr>
          <w:p w:rsidR="006E4168" w:rsidRPr="00375FD5" w:rsidRDefault="007A477B" w:rsidP="007A4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:rsidR="006E4168" w:rsidRPr="00375FD5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42CB">
              <w:rPr>
                <w:sz w:val="20"/>
                <w:szCs w:val="20"/>
              </w:rPr>
              <w:t>4.0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7A477B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  <w:tc>
          <w:tcPr>
            <w:tcW w:w="993" w:type="dxa"/>
          </w:tcPr>
          <w:p w:rsidR="006E4168" w:rsidRPr="00F0764D" w:rsidRDefault="007A477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2304A5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993" w:type="dxa"/>
          </w:tcPr>
          <w:p w:rsidR="006E4168" w:rsidRDefault="005760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3611E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  <w:r w:rsidR="00502E6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E4168" w:rsidRPr="00375FD5" w:rsidRDefault="003611E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174.3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3611E8" w:rsidP="003611E8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6E4168" w:rsidRDefault="003611E8" w:rsidP="003611E8">
            <w:pPr>
              <w:jc w:val="center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3611E8" w:rsidP="003611E8">
            <w:pPr>
              <w:jc w:val="center"/>
            </w:pPr>
            <w:r>
              <w:t>23,</w:t>
            </w:r>
            <w:r w:rsidR="00502E6D">
              <w:t>7</w:t>
            </w:r>
          </w:p>
        </w:tc>
        <w:tc>
          <w:tcPr>
            <w:tcW w:w="993" w:type="dxa"/>
          </w:tcPr>
          <w:p w:rsidR="006E4168" w:rsidRDefault="00FD6CDB" w:rsidP="0037003D">
            <w:pPr>
              <w:jc w:val="center"/>
            </w:pPr>
            <w:r>
              <w:t>24.</w:t>
            </w:r>
            <w:r w:rsidR="003611E8">
              <w:t>3</w:t>
            </w:r>
          </w:p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5760CB">
        <w:rPr>
          <w:sz w:val="18"/>
          <w:szCs w:val="18"/>
        </w:rPr>
        <w:t xml:space="preserve"> сельского поселения на 2020</w:t>
      </w:r>
      <w:r w:rsidR="00D463EE" w:rsidRPr="00270DCF">
        <w:rPr>
          <w:sz w:val="18"/>
          <w:szCs w:val="18"/>
        </w:rPr>
        <w:t xml:space="preserve"> г</w:t>
      </w:r>
      <w:r w:rsidR="005760CB">
        <w:rPr>
          <w:sz w:val="18"/>
          <w:szCs w:val="18"/>
        </w:rPr>
        <w:t>. и плановый период 2021-2022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5760CB">
        <w:rPr>
          <w:b/>
        </w:rPr>
        <w:t xml:space="preserve"> на 2020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3212E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  <w:r w:rsidR="004C0B8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2360B8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960">
              <w:rPr>
                <w:sz w:val="20"/>
                <w:szCs w:val="20"/>
              </w:rPr>
              <w:t>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4D1D4A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760CB">
              <w:rPr>
                <w:sz w:val="20"/>
                <w:szCs w:val="20"/>
              </w:rPr>
              <w:t>0.0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4C0B8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6087D">
              <w:rPr>
                <w:b/>
                <w:sz w:val="20"/>
                <w:szCs w:val="20"/>
              </w:rPr>
              <w:t>3,6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4C0B8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6087D">
              <w:rPr>
                <w:sz w:val="20"/>
                <w:szCs w:val="20"/>
              </w:rPr>
              <w:t>3,6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15DD8" w:rsidP="003C0E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25366">
              <w:rPr>
                <w:b/>
                <w:sz w:val="20"/>
                <w:szCs w:val="20"/>
              </w:rPr>
              <w:t>85,2</w:t>
            </w: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15DD8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366">
              <w:rPr>
                <w:sz w:val="20"/>
                <w:szCs w:val="20"/>
              </w:rPr>
              <w:t>85.2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т.ч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925366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F0960">
              <w:rPr>
                <w:b/>
                <w:sz w:val="20"/>
                <w:szCs w:val="20"/>
              </w:rPr>
              <w:t>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925366" w:rsidP="00695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1372,8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6E4B70">
        <w:rPr>
          <w:sz w:val="18"/>
          <w:szCs w:val="18"/>
        </w:rPr>
        <w:t xml:space="preserve"> сельского поселения на 2020</w:t>
      </w:r>
      <w:r w:rsidR="00DA219D" w:rsidRPr="00270DCF">
        <w:rPr>
          <w:sz w:val="18"/>
          <w:szCs w:val="18"/>
        </w:rPr>
        <w:t xml:space="preserve"> г</w:t>
      </w:r>
      <w:r w:rsidR="006E4B70">
        <w:rPr>
          <w:sz w:val="18"/>
          <w:szCs w:val="18"/>
        </w:rPr>
        <w:t>. и плановый период 2021-2022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6E4B70">
        <w:rPr>
          <w:b/>
        </w:rPr>
        <w:t xml:space="preserve"> на плановый период 2021 и 2022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Пр</w:t>
            </w:r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6E4B70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DA219D">
              <w:rPr>
                <w:b/>
                <w:sz w:val="20"/>
                <w:szCs w:val="20"/>
              </w:rPr>
              <w:t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316" w:type="dxa"/>
          </w:tcPr>
          <w:p w:rsidR="00DA219D" w:rsidRPr="00375FD5" w:rsidRDefault="006E4B70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тыс.руб.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9084C">
              <w:rPr>
                <w:b/>
                <w:sz w:val="20"/>
                <w:szCs w:val="20"/>
              </w:rPr>
              <w:t>34,0</w:t>
            </w:r>
          </w:p>
        </w:tc>
        <w:tc>
          <w:tcPr>
            <w:tcW w:w="1316" w:type="dxa"/>
          </w:tcPr>
          <w:p w:rsidR="00DA219D" w:rsidRPr="0035776D" w:rsidRDefault="00E552AB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679E5">
              <w:rPr>
                <w:b/>
                <w:sz w:val="20"/>
                <w:szCs w:val="20"/>
              </w:rPr>
              <w:t>35.0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B155A2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</w:t>
            </w:r>
          </w:p>
          <w:p w:rsidR="00DA219D" w:rsidRPr="00375FD5" w:rsidRDefault="00B155A2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084C">
              <w:rPr>
                <w:sz w:val="20"/>
                <w:szCs w:val="20"/>
              </w:rPr>
              <w:t>82,0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55A2">
              <w:rPr>
                <w:sz w:val="20"/>
                <w:szCs w:val="20"/>
              </w:rPr>
              <w:t>50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9679E5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155A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E552AB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6A5375" w:rsidP="00256967">
            <w:pPr>
              <w:jc w:val="center"/>
            </w:pPr>
            <w:r>
              <w:t>23</w:t>
            </w:r>
            <w:r w:rsidR="00E552AB">
              <w:t>.</w:t>
            </w:r>
            <w:r w:rsidR="00962F21">
              <w:t>7</w:t>
            </w:r>
          </w:p>
        </w:tc>
        <w:tc>
          <w:tcPr>
            <w:tcW w:w="1316" w:type="dxa"/>
          </w:tcPr>
          <w:p w:rsidR="00DA219D" w:rsidRDefault="00962F21" w:rsidP="00256967">
            <w:pPr>
              <w:jc w:val="center"/>
            </w:pPr>
            <w:r>
              <w:t>24.3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DA219D" w:rsidRPr="00955DEC" w:rsidRDefault="00E552A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</w:t>
            </w:r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962F21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</w:t>
            </w:r>
            <w:r w:rsidR="00E552A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</w:tcPr>
          <w:p w:rsidR="00DA219D" w:rsidRPr="00375FD5" w:rsidRDefault="00962F21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691,3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6E4B70">
        <w:rPr>
          <w:sz w:val="18"/>
          <w:szCs w:val="18"/>
        </w:rPr>
        <w:t>я на 2020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6E4B70">
        <w:rPr>
          <w:sz w:val="18"/>
          <w:szCs w:val="18"/>
        </w:rPr>
        <w:t xml:space="preserve"> плановый период 2021-2022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6E4B70">
        <w:rPr>
          <w:b/>
        </w:rPr>
        <w:t xml:space="preserve"> сельского поселения на 2020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тыс.руб.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1012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</w:t>
            </w:r>
            <w:r w:rsidR="00A36E39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4D1D4A" w:rsidP="00085D0F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4D1D4A" w:rsidP="00CF5FF1">
            <w:pPr>
              <w:jc w:val="center"/>
            </w:pPr>
            <w:r>
              <w:rPr>
                <w:sz w:val="22"/>
                <w:szCs w:val="22"/>
              </w:rPr>
              <w:t>400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308F8">
              <w:rPr>
                <w:b/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="00B308F8">
              <w:rPr>
                <w:sz w:val="22"/>
                <w:szCs w:val="22"/>
              </w:rPr>
              <w:t>9.0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259</w:t>
            </w:r>
            <w:r w:rsidR="00B308F8">
              <w:rPr>
                <w:sz w:val="22"/>
                <w:szCs w:val="22"/>
              </w:rPr>
              <w:t>.0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DB3A2B" w:rsidP="00085D0F">
            <w:pPr>
              <w:jc w:val="center"/>
            </w:pPr>
            <w:r>
              <w:rPr>
                <w:sz w:val="22"/>
                <w:szCs w:val="22"/>
              </w:rPr>
              <w:t>259</w:t>
            </w:r>
            <w:r w:rsidR="00B308F8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145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 ,сборов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654AF">
              <w:rPr>
                <w:b/>
                <w:sz w:val="22"/>
                <w:szCs w:val="22"/>
              </w:rPr>
              <w:t>0</w:t>
            </w:r>
            <w:r w:rsidR="00085D0F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DB3A2B" w:rsidP="00CF5FF1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 w:rsidR="00A36E39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6C2C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2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6C2C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F654AF" w:rsidP="002D3D02">
            <w:pPr>
              <w:jc w:val="center"/>
            </w:pPr>
            <w:r>
              <w:t>2</w:t>
            </w:r>
            <w:r w:rsidR="002D3D02">
              <w:t>3</w:t>
            </w:r>
            <w:r w:rsidR="006C2CFA">
              <w:t>.</w:t>
            </w:r>
            <w:r w:rsidR="002D3D02"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2D3D02" w:rsidP="006C2CFA">
            <w:pPr>
              <w:jc w:val="center"/>
            </w:pPr>
            <w:r>
              <w:rPr>
                <w:sz w:val="22"/>
                <w:szCs w:val="22"/>
              </w:rPr>
              <w:t>23.6</w:t>
            </w:r>
            <w:r w:rsidR="00085D0F">
              <w:rPr>
                <w:sz w:val="22"/>
                <w:szCs w:val="22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="00085D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F654AF" w:rsidP="00085D0F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85D0F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F654AF" w:rsidP="00CF5FF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  <w:r w:rsidR="005353AB">
              <w:rPr>
                <w:b/>
              </w:rPr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5353AB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t>285</w:t>
            </w:r>
            <w:r w:rsidR="005353AB">
              <w:t>,2</w:t>
            </w: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B773C">
              <w:rPr>
                <w:b/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2D3D02" w:rsidP="00CF5FF1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8B773C">
              <w:rPr>
                <w:sz w:val="22"/>
                <w:szCs w:val="22"/>
              </w:rPr>
              <w:t>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 xml:space="preserve">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AD2155" w:rsidP="005353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3D02">
              <w:rPr>
                <w:b/>
                <w:sz w:val="22"/>
                <w:szCs w:val="22"/>
              </w:rPr>
              <w:t>372,8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6E4B70">
        <w:rPr>
          <w:sz w:val="18"/>
          <w:szCs w:val="18"/>
        </w:rPr>
        <w:t xml:space="preserve"> сельского поселения на 2020г. и плановый период 2021-2022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9906A4">
        <w:rPr>
          <w:b/>
        </w:rPr>
        <w:t>поселения на плановый период2021и 2022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9906A4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2022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3151C3">
              <w:rPr>
                <w:b/>
                <w:sz w:val="20"/>
                <w:szCs w:val="20"/>
                <w:lang w:eastAsia="en-US"/>
              </w:rPr>
              <w:t>34.0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3151C3">
              <w:rPr>
                <w:b/>
                <w:sz w:val="20"/>
                <w:szCs w:val="20"/>
                <w:lang w:eastAsia="en-US"/>
              </w:rPr>
              <w:t>35.0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A2D72" w:rsidP="00BA2D7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</w:t>
            </w:r>
            <w:r w:rsidR="001008A5">
              <w:rPr>
                <w:sz w:val="20"/>
                <w:szCs w:val="20"/>
                <w:lang w:eastAsia="en-US"/>
              </w:rPr>
              <w:t>0.0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BA2D7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1008A5" w:rsidP="001008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1008A5">
              <w:rPr>
                <w:sz w:val="20"/>
                <w:szCs w:val="20"/>
                <w:lang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1008A5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25749">
              <w:rPr>
                <w:b/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A25749">
              <w:rPr>
                <w:b/>
                <w:sz w:val="20"/>
                <w:szCs w:val="20"/>
                <w:lang w:eastAsia="en-US"/>
              </w:rPr>
              <w:t>82.0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4F1E2C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  <w:r w:rsidR="00BF62D1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1008A5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F1E2C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5198B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70AFF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BF62D1" w:rsidP="00BF62D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BF62D1" w:rsidP="0071536C">
            <w:pPr>
              <w:jc w:val="center"/>
            </w:pPr>
            <w:r>
              <w:t>100.0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F43F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96A27">
              <w:rPr>
                <w:b/>
                <w:sz w:val="20"/>
                <w:szCs w:val="20"/>
                <w:lang w:eastAsia="en-US"/>
              </w:rPr>
              <w:t>3.</w:t>
            </w:r>
            <w:r w:rsidR="00E5060B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</w:t>
            </w:r>
            <w:r w:rsidR="00FF1CDB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F43F12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3.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F1CD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F43F12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</w:t>
            </w:r>
            <w:r w:rsidR="00096A27">
              <w:rPr>
                <w:sz w:val="20"/>
                <w:szCs w:val="20"/>
                <w:lang w:eastAsia="en-US"/>
              </w:rPr>
              <w:t>1.</w:t>
            </w:r>
            <w:r w:rsidR="00E506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F43F12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22.</w:t>
            </w:r>
            <w:r w:rsidR="00FF1CDB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  <w:r w:rsidR="00BF5B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43F12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F43F1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060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689</w:t>
            </w:r>
            <w:r w:rsidR="0049580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060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691</w:t>
            </w:r>
            <w:r w:rsidR="00495804">
              <w:rPr>
                <w:b/>
                <w:sz w:val="20"/>
                <w:szCs w:val="20"/>
                <w:lang w:eastAsia="en-US"/>
              </w:rPr>
              <w:t>.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</w:t>
      </w:r>
      <w:r w:rsidR="00193118">
        <w:rPr>
          <w:sz w:val="18"/>
          <w:szCs w:val="18"/>
        </w:rPr>
        <w:t>кого сельского поселения н</w:t>
      </w:r>
      <w:r w:rsidR="009906A4">
        <w:rPr>
          <w:sz w:val="18"/>
          <w:szCs w:val="18"/>
        </w:rPr>
        <w:t>а 2020</w:t>
      </w:r>
      <w:r w:rsidR="00CF0770">
        <w:rPr>
          <w:sz w:val="18"/>
          <w:szCs w:val="18"/>
        </w:rPr>
        <w:t>г. и плановый период 2</w:t>
      </w:r>
      <w:r w:rsidR="009906A4">
        <w:rPr>
          <w:sz w:val="18"/>
          <w:szCs w:val="18"/>
        </w:rPr>
        <w:t>021-2022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>уктура расходов бюджета Песоченского</w:t>
      </w:r>
      <w:r w:rsidR="006148F6">
        <w:rPr>
          <w:b/>
        </w:rPr>
        <w:t xml:space="preserve"> сельского поселения на </w:t>
      </w:r>
      <w:r w:rsidR="009906A4">
        <w:rPr>
          <w:b/>
        </w:rPr>
        <w:t>2020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 тыс.руб.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1012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400</w:t>
            </w:r>
            <w:r w:rsidR="00193118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E4B0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  <w:r w:rsidR="00193118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193118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  <w:r w:rsidR="00884CBA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  <w:r w:rsidR="00884CBA">
              <w:rPr>
                <w:b/>
                <w:sz w:val="22"/>
                <w:szCs w:val="22"/>
                <w:lang w:eastAsia="en-US"/>
              </w:rPr>
              <w:t>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3151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  <w:r w:rsidR="00884CBA">
              <w:rPr>
                <w:b/>
                <w:sz w:val="22"/>
                <w:szCs w:val="22"/>
                <w:lang w:eastAsia="en-US"/>
              </w:rPr>
              <w:t>9.0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  <w:r w:rsidR="00635FF1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F32FCC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F32FCC">
              <w:rPr>
                <w:b/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32F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4E1C0F">
              <w:rPr>
                <w:b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r w:rsidR="004E1C0F">
              <w:rPr>
                <w:b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E1C0F">
              <w:rPr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  <w:r w:rsidR="004E1C0F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4E1C0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4E1C0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="00856815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4E1C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02DCC">
              <w:rPr>
                <w:sz w:val="22"/>
                <w:szCs w:val="22"/>
                <w:lang w:eastAsia="en-US"/>
              </w:rPr>
              <w:t>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 w:rsidP="008568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5681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54A78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4024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  <w:r w:rsidR="00402442">
              <w:rPr>
                <w:b/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  <w:r w:rsidR="00402442">
              <w:rPr>
                <w:b/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402442">
              <w:rPr>
                <w:lang w:eastAsia="en-US"/>
              </w:rPr>
              <w:t>,2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D02DCC">
              <w:rPr>
                <w:b/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5116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02DCC">
              <w:rPr>
                <w:sz w:val="22"/>
                <w:szCs w:val="22"/>
                <w:lang w:eastAsia="en-US"/>
              </w:rPr>
              <w:t>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E26BC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1372,8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</w:t>
      </w:r>
      <w:r w:rsidR="009906A4">
        <w:rPr>
          <w:sz w:val="18"/>
          <w:szCs w:val="18"/>
        </w:rPr>
        <w:t>кого сельского поселения на 2020</w:t>
      </w:r>
      <w:r w:rsidR="00F32FCC">
        <w:rPr>
          <w:sz w:val="18"/>
          <w:szCs w:val="18"/>
        </w:rPr>
        <w:t>г. и плановы</w:t>
      </w:r>
      <w:r w:rsidR="009906A4">
        <w:rPr>
          <w:sz w:val="18"/>
          <w:szCs w:val="18"/>
        </w:rPr>
        <w:t>й период 2021-2022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9906A4" w:rsidP="004773EB">
      <w:pPr>
        <w:jc w:val="center"/>
        <w:rPr>
          <w:b/>
        </w:rPr>
      </w:pPr>
      <w:r>
        <w:rPr>
          <w:b/>
        </w:rPr>
        <w:t>на плановый период 2021и 2022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26BCF" w:rsidP="00E26BC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634.0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26BC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635.0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77F62">
              <w:rPr>
                <w:b/>
                <w:sz w:val="20"/>
                <w:szCs w:val="20"/>
                <w:lang w:eastAsia="en-US"/>
              </w:rPr>
              <w:t>50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77F62">
              <w:rPr>
                <w:sz w:val="20"/>
                <w:szCs w:val="20"/>
                <w:lang w:eastAsia="en-US"/>
              </w:rPr>
              <w:t>50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F1E2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F1E2C">
              <w:rPr>
                <w:b/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F1E2C">
              <w:rPr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F1E2C">
              <w:rPr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37A38">
              <w:rPr>
                <w:sz w:val="20"/>
                <w:szCs w:val="20"/>
                <w:lang w:eastAsia="en-US"/>
              </w:rPr>
              <w:t>82.0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37A38">
              <w:rPr>
                <w:sz w:val="20"/>
                <w:szCs w:val="20"/>
                <w:lang w:eastAsia="en-US"/>
              </w:rPr>
              <w:t>82.0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577F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7A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 w:rsidP="00161FB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161FB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23.</w:t>
            </w:r>
            <w:r w:rsidR="00951EC6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24.</w:t>
            </w:r>
            <w:r w:rsidR="00951EC6">
              <w:rPr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51E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22.3</w:t>
            </w:r>
            <w:r w:rsidR="004A6CD9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951EC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r w:rsidR="002438F4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  <w:r w:rsidR="00951EC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8961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  <w:r w:rsidR="00951EC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защита населения и территории от чрезвычайных  ситуаций природного и техногенного характера, г/об.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951EC6">
              <w:rPr>
                <w:b/>
                <w:sz w:val="20"/>
                <w:szCs w:val="20"/>
                <w:lang w:eastAsia="en-US"/>
              </w:rPr>
              <w:t>89.7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2438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951EC6">
              <w:rPr>
                <w:b/>
                <w:sz w:val="20"/>
                <w:szCs w:val="20"/>
                <w:lang w:eastAsia="en-US"/>
              </w:rPr>
              <w:t>91.3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039" w:rsidRDefault="00E03039" w:rsidP="002D36C2">
      <w:r>
        <w:separator/>
      </w:r>
    </w:p>
  </w:endnote>
  <w:endnote w:type="continuationSeparator" w:id="1">
    <w:p w:rsidR="00E03039" w:rsidRDefault="00E03039" w:rsidP="002D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039" w:rsidRDefault="00E03039" w:rsidP="002D36C2">
      <w:r>
        <w:separator/>
      </w:r>
    </w:p>
  </w:footnote>
  <w:footnote w:type="continuationSeparator" w:id="1">
    <w:p w:rsidR="00E03039" w:rsidRDefault="00E03039" w:rsidP="002D3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BB3"/>
    <w:rsid w:val="000010F4"/>
    <w:rsid w:val="00002621"/>
    <w:rsid w:val="00002988"/>
    <w:rsid w:val="00007540"/>
    <w:rsid w:val="00017500"/>
    <w:rsid w:val="00021C1F"/>
    <w:rsid w:val="00023A59"/>
    <w:rsid w:val="00024CEB"/>
    <w:rsid w:val="0002780B"/>
    <w:rsid w:val="0003621E"/>
    <w:rsid w:val="000468C1"/>
    <w:rsid w:val="000538FB"/>
    <w:rsid w:val="00056F34"/>
    <w:rsid w:val="000659F0"/>
    <w:rsid w:val="000759AE"/>
    <w:rsid w:val="000800EE"/>
    <w:rsid w:val="0008408E"/>
    <w:rsid w:val="00085D0F"/>
    <w:rsid w:val="00085DFB"/>
    <w:rsid w:val="000922C1"/>
    <w:rsid w:val="00095481"/>
    <w:rsid w:val="00096A27"/>
    <w:rsid w:val="000B71A0"/>
    <w:rsid w:val="000C4CD5"/>
    <w:rsid w:val="000C7656"/>
    <w:rsid w:val="000D4572"/>
    <w:rsid w:val="000D4DD2"/>
    <w:rsid w:val="000E36C6"/>
    <w:rsid w:val="000E6604"/>
    <w:rsid w:val="000F7DFA"/>
    <w:rsid w:val="001008A5"/>
    <w:rsid w:val="00107B63"/>
    <w:rsid w:val="00112D80"/>
    <w:rsid w:val="001204A6"/>
    <w:rsid w:val="00121AC3"/>
    <w:rsid w:val="00124745"/>
    <w:rsid w:val="00135377"/>
    <w:rsid w:val="00141A08"/>
    <w:rsid w:val="00147A61"/>
    <w:rsid w:val="00150E23"/>
    <w:rsid w:val="00161FBA"/>
    <w:rsid w:val="0016270E"/>
    <w:rsid w:val="001747B3"/>
    <w:rsid w:val="001864C0"/>
    <w:rsid w:val="00187B13"/>
    <w:rsid w:val="00190559"/>
    <w:rsid w:val="00193118"/>
    <w:rsid w:val="001A384C"/>
    <w:rsid w:val="001A39B5"/>
    <w:rsid w:val="001B0E8E"/>
    <w:rsid w:val="001B23BC"/>
    <w:rsid w:val="001C5426"/>
    <w:rsid w:val="001D5BEF"/>
    <w:rsid w:val="001E192E"/>
    <w:rsid w:val="001E2A1B"/>
    <w:rsid w:val="001E5F4E"/>
    <w:rsid w:val="001F6586"/>
    <w:rsid w:val="00215DD8"/>
    <w:rsid w:val="0022112C"/>
    <w:rsid w:val="002304A5"/>
    <w:rsid w:val="002313BA"/>
    <w:rsid w:val="002360B8"/>
    <w:rsid w:val="002438F4"/>
    <w:rsid w:val="00254E8A"/>
    <w:rsid w:val="00256967"/>
    <w:rsid w:val="00257C60"/>
    <w:rsid w:val="002619FC"/>
    <w:rsid w:val="00265A9F"/>
    <w:rsid w:val="00280EEB"/>
    <w:rsid w:val="00283D4C"/>
    <w:rsid w:val="00286286"/>
    <w:rsid w:val="0028652E"/>
    <w:rsid w:val="00287203"/>
    <w:rsid w:val="0029777D"/>
    <w:rsid w:val="002A0473"/>
    <w:rsid w:val="002A49CD"/>
    <w:rsid w:val="002B09B4"/>
    <w:rsid w:val="002C023C"/>
    <w:rsid w:val="002C051E"/>
    <w:rsid w:val="002C7055"/>
    <w:rsid w:val="002C73DE"/>
    <w:rsid w:val="002D0A28"/>
    <w:rsid w:val="002D36C2"/>
    <w:rsid w:val="002D3D02"/>
    <w:rsid w:val="002E1B8C"/>
    <w:rsid w:val="002E1FFF"/>
    <w:rsid w:val="002E3BE7"/>
    <w:rsid w:val="002E76D4"/>
    <w:rsid w:val="002F26D1"/>
    <w:rsid w:val="002F2998"/>
    <w:rsid w:val="002F3BAA"/>
    <w:rsid w:val="00312A63"/>
    <w:rsid w:val="003151C3"/>
    <w:rsid w:val="003212E1"/>
    <w:rsid w:val="00324708"/>
    <w:rsid w:val="00324AE5"/>
    <w:rsid w:val="0033655A"/>
    <w:rsid w:val="00340C4A"/>
    <w:rsid w:val="003413DA"/>
    <w:rsid w:val="003422A8"/>
    <w:rsid w:val="00344016"/>
    <w:rsid w:val="00356727"/>
    <w:rsid w:val="00357DE6"/>
    <w:rsid w:val="003611E8"/>
    <w:rsid w:val="00363140"/>
    <w:rsid w:val="00364EFF"/>
    <w:rsid w:val="0037003D"/>
    <w:rsid w:val="00372524"/>
    <w:rsid w:val="0037431B"/>
    <w:rsid w:val="003A620B"/>
    <w:rsid w:val="003B3BFA"/>
    <w:rsid w:val="003B5567"/>
    <w:rsid w:val="003C0E6B"/>
    <w:rsid w:val="003D29A2"/>
    <w:rsid w:val="003D4F78"/>
    <w:rsid w:val="003D5836"/>
    <w:rsid w:val="003F3AD1"/>
    <w:rsid w:val="003F3F3F"/>
    <w:rsid w:val="003F460D"/>
    <w:rsid w:val="00400BA7"/>
    <w:rsid w:val="00402442"/>
    <w:rsid w:val="00404D19"/>
    <w:rsid w:val="00414D25"/>
    <w:rsid w:val="00420D99"/>
    <w:rsid w:val="00421378"/>
    <w:rsid w:val="004304F6"/>
    <w:rsid w:val="004326D4"/>
    <w:rsid w:val="00447A56"/>
    <w:rsid w:val="0045072C"/>
    <w:rsid w:val="0046457C"/>
    <w:rsid w:val="00466867"/>
    <w:rsid w:val="004773EB"/>
    <w:rsid w:val="0048061B"/>
    <w:rsid w:val="00482D3E"/>
    <w:rsid w:val="00484647"/>
    <w:rsid w:val="004913C3"/>
    <w:rsid w:val="00491D90"/>
    <w:rsid w:val="00493865"/>
    <w:rsid w:val="004949DD"/>
    <w:rsid w:val="00495804"/>
    <w:rsid w:val="004A20D7"/>
    <w:rsid w:val="004A2159"/>
    <w:rsid w:val="004A6CD9"/>
    <w:rsid w:val="004A6FD6"/>
    <w:rsid w:val="004B3B25"/>
    <w:rsid w:val="004B6047"/>
    <w:rsid w:val="004C0B80"/>
    <w:rsid w:val="004C3511"/>
    <w:rsid w:val="004C5C71"/>
    <w:rsid w:val="004C60C0"/>
    <w:rsid w:val="004D08F9"/>
    <w:rsid w:val="004D1D4A"/>
    <w:rsid w:val="004D6404"/>
    <w:rsid w:val="004E1C0F"/>
    <w:rsid w:val="004E3C91"/>
    <w:rsid w:val="004E6E26"/>
    <w:rsid w:val="004F1E2C"/>
    <w:rsid w:val="00502E6D"/>
    <w:rsid w:val="005033A4"/>
    <w:rsid w:val="00504755"/>
    <w:rsid w:val="00511677"/>
    <w:rsid w:val="00526782"/>
    <w:rsid w:val="005350D9"/>
    <w:rsid w:val="005353AB"/>
    <w:rsid w:val="00535DA8"/>
    <w:rsid w:val="00537EF7"/>
    <w:rsid w:val="00542D2B"/>
    <w:rsid w:val="00543FF9"/>
    <w:rsid w:val="00546583"/>
    <w:rsid w:val="00555A50"/>
    <w:rsid w:val="00557DDE"/>
    <w:rsid w:val="0056087D"/>
    <w:rsid w:val="0056183A"/>
    <w:rsid w:val="00566ACF"/>
    <w:rsid w:val="00572B27"/>
    <w:rsid w:val="005760CB"/>
    <w:rsid w:val="005764CF"/>
    <w:rsid w:val="0057697A"/>
    <w:rsid w:val="00577F62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0865"/>
    <w:rsid w:val="005C1609"/>
    <w:rsid w:val="005C2AA1"/>
    <w:rsid w:val="005C5B05"/>
    <w:rsid w:val="005C5F44"/>
    <w:rsid w:val="005D6FF8"/>
    <w:rsid w:val="005E375E"/>
    <w:rsid w:val="005E5657"/>
    <w:rsid w:val="005E604C"/>
    <w:rsid w:val="005F0AB1"/>
    <w:rsid w:val="005F5A1C"/>
    <w:rsid w:val="0060077A"/>
    <w:rsid w:val="00601DA3"/>
    <w:rsid w:val="00605D5F"/>
    <w:rsid w:val="00606EB3"/>
    <w:rsid w:val="00611FED"/>
    <w:rsid w:val="006148F6"/>
    <w:rsid w:val="00616924"/>
    <w:rsid w:val="006226A3"/>
    <w:rsid w:val="006243AD"/>
    <w:rsid w:val="00627A00"/>
    <w:rsid w:val="00635FF1"/>
    <w:rsid w:val="00647CD1"/>
    <w:rsid w:val="0065137C"/>
    <w:rsid w:val="00654E9E"/>
    <w:rsid w:val="00683284"/>
    <w:rsid w:val="00685763"/>
    <w:rsid w:val="0069084C"/>
    <w:rsid w:val="00693633"/>
    <w:rsid w:val="0069516A"/>
    <w:rsid w:val="006A5375"/>
    <w:rsid w:val="006A65C1"/>
    <w:rsid w:val="006B750E"/>
    <w:rsid w:val="006C282C"/>
    <w:rsid w:val="006C2CFA"/>
    <w:rsid w:val="006C3577"/>
    <w:rsid w:val="006D76AA"/>
    <w:rsid w:val="006E19D1"/>
    <w:rsid w:val="006E1AF2"/>
    <w:rsid w:val="006E1F4F"/>
    <w:rsid w:val="006E4168"/>
    <w:rsid w:val="006E4B70"/>
    <w:rsid w:val="006E64BF"/>
    <w:rsid w:val="006F016F"/>
    <w:rsid w:val="007069B6"/>
    <w:rsid w:val="0071536C"/>
    <w:rsid w:val="007175B3"/>
    <w:rsid w:val="00725EBB"/>
    <w:rsid w:val="00740859"/>
    <w:rsid w:val="007466B7"/>
    <w:rsid w:val="00753D86"/>
    <w:rsid w:val="00754EE8"/>
    <w:rsid w:val="007645AE"/>
    <w:rsid w:val="007723F5"/>
    <w:rsid w:val="0077422A"/>
    <w:rsid w:val="007764B3"/>
    <w:rsid w:val="0078462B"/>
    <w:rsid w:val="00787048"/>
    <w:rsid w:val="007A477B"/>
    <w:rsid w:val="007A4918"/>
    <w:rsid w:val="007A4C58"/>
    <w:rsid w:val="007A6969"/>
    <w:rsid w:val="007A7BF3"/>
    <w:rsid w:val="007B031F"/>
    <w:rsid w:val="007B57D4"/>
    <w:rsid w:val="007B7D3A"/>
    <w:rsid w:val="007C542D"/>
    <w:rsid w:val="007C6D8C"/>
    <w:rsid w:val="007D3CDE"/>
    <w:rsid w:val="007D6E13"/>
    <w:rsid w:val="007E056A"/>
    <w:rsid w:val="007E062B"/>
    <w:rsid w:val="007E7A9B"/>
    <w:rsid w:val="007F4D34"/>
    <w:rsid w:val="007F6968"/>
    <w:rsid w:val="007F77C5"/>
    <w:rsid w:val="0080611F"/>
    <w:rsid w:val="00830C7A"/>
    <w:rsid w:val="00833FFB"/>
    <w:rsid w:val="008357AB"/>
    <w:rsid w:val="0084153D"/>
    <w:rsid w:val="008416DA"/>
    <w:rsid w:val="00856815"/>
    <w:rsid w:val="00863A7C"/>
    <w:rsid w:val="008672E1"/>
    <w:rsid w:val="00867412"/>
    <w:rsid w:val="008739A9"/>
    <w:rsid w:val="00884CBA"/>
    <w:rsid w:val="0088545D"/>
    <w:rsid w:val="008937FF"/>
    <w:rsid w:val="008961FA"/>
    <w:rsid w:val="00896529"/>
    <w:rsid w:val="00896615"/>
    <w:rsid w:val="008A51A4"/>
    <w:rsid w:val="008B0370"/>
    <w:rsid w:val="008B29EA"/>
    <w:rsid w:val="008B59BA"/>
    <w:rsid w:val="008B773C"/>
    <w:rsid w:val="008D0AB6"/>
    <w:rsid w:val="008D12A9"/>
    <w:rsid w:val="008E0F65"/>
    <w:rsid w:val="008E7F66"/>
    <w:rsid w:val="008F0960"/>
    <w:rsid w:val="008F69D2"/>
    <w:rsid w:val="00901E7F"/>
    <w:rsid w:val="00922102"/>
    <w:rsid w:val="00924C2A"/>
    <w:rsid w:val="00925366"/>
    <w:rsid w:val="00925D9B"/>
    <w:rsid w:val="00930838"/>
    <w:rsid w:val="00933A49"/>
    <w:rsid w:val="00933DA9"/>
    <w:rsid w:val="009365AF"/>
    <w:rsid w:val="00936CD1"/>
    <w:rsid w:val="00940181"/>
    <w:rsid w:val="0094154B"/>
    <w:rsid w:val="0095104C"/>
    <w:rsid w:val="00951EC6"/>
    <w:rsid w:val="0096044F"/>
    <w:rsid w:val="00962F21"/>
    <w:rsid w:val="00963384"/>
    <w:rsid w:val="00963750"/>
    <w:rsid w:val="009648A8"/>
    <w:rsid w:val="009663BE"/>
    <w:rsid w:val="009679E5"/>
    <w:rsid w:val="00970BB0"/>
    <w:rsid w:val="009736F3"/>
    <w:rsid w:val="00974165"/>
    <w:rsid w:val="00976795"/>
    <w:rsid w:val="009816A3"/>
    <w:rsid w:val="009834B7"/>
    <w:rsid w:val="009837AE"/>
    <w:rsid w:val="0098629D"/>
    <w:rsid w:val="00987388"/>
    <w:rsid w:val="009906A4"/>
    <w:rsid w:val="00991BB3"/>
    <w:rsid w:val="00993305"/>
    <w:rsid w:val="009960D8"/>
    <w:rsid w:val="009A0BA1"/>
    <w:rsid w:val="009B464B"/>
    <w:rsid w:val="009C3FCF"/>
    <w:rsid w:val="009D141E"/>
    <w:rsid w:val="009D3246"/>
    <w:rsid w:val="009D7149"/>
    <w:rsid w:val="009D7639"/>
    <w:rsid w:val="009E7067"/>
    <w:rsid w:val="009F5160"/>
    <w:rsid w:val="00A04A9B"/>
    <w:rsid w:val="00A10C12"/>
    <w:rsid w:val="00A114C4"/>
    <w:rsid w:val="00A1154A"/>
    <w:rsid w:val="00A147AD"/>
    <w:rsid w:val="00A153A7"/>
    <w:rsid w:val="00A23FBB"/>
    <w:rsid w:val="00A25749"/>
    <w:rsid w:val="00A257EE"/>
    <w:rsid w:val="00A27244"/>
    <w:rsid w:val="00A27321"/>
    <w:rsid w:val="00A31AD6"/>
    <w:rsid w:val="00A32664"/>
    <w:rsid w:val="00A36E39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B1763"/>
    <w:rsid w:val="00AB588A"/>
    <w:rsid w:val="00AB70DD"/>
    <w:rsid w:val="00AC1C2E"/>
    <w:rsid w:val="00AC3269"/>
    <w:rsid w:val="00AC60C1"/>
    <w:rsid w:val="00AD057D"/>
    <w:rsid w:val="00AD2155"/>
    <w:rsid w:val="00AE40BD"/>
    <w:rsid w:val="00AF0D56"/>
    <w:rsid w:val="00AF3544"/>
    <w:rsid w:val="00AF6771"/>
    <w:rsid w:val="00B01A4C"/>
    <w:rsid w:val="00B12268"/>
    <w:rsid w:val="00B13CEE"/>
    <w:rsid w:val="00B155A2"/>
    <w:rsid w:val="00B20DBD"/>
    <w:rsid w:val="00B2267D"/>
    <w:rsid w:val="00B308F8"/>
    <w:rsid w:val="00B309C1"/>
    <w:rsid w:val="00B37818"/>
    <w:rsid w:val="00B41C72"/>
    <w:rsid w:val="00B46D60"/>
    <w:rsid w:val="00B47E8B"/>
    <w:rsid w:val="00B52F85"/>
    <w:rsid w:val="00B5307C"/>
    <w:rsid w:val="00B62AE5"/>
    <w:rsid w:val="00B701EE"/>
    <w:rsid w:val="00B708CD"/>
    <w:rsid w:val="00B72BDB"/>
    <w:rsid w:val="00B74A51"/>
    <w:rsid w:val="00B82C36"/>
    <w:rsid w:val="00B95A89"/>
    <w:rsid w:val="00BA2D72"/>
    <w:rsid w:val="00BB2B3B"/>
    <w:rsid w:val="00BB2DAB"/>
    <w:rsid w:val="00BB404D"/>
    <w:rsid w:val="00BB5D33"/>
    <w:rsid w:val="00BC2EC0"/>
    <w:rsid w:val="00BC30A6"/>
    <w:rsid w:val="00BE0108"/>
    <w:rsid w:val="00BE7A1B"/>
    <w:rsid w:val="00BF525F"/>
    <w:rsid w:val="00BF5B13"/>
    <w:rsid w:val="00BF62D1"/>
    <w:rsid w:val="00C0276F"/>
    <w:rsid w:val="00C031D0"/>
    <w:rsid w:val="00C073D9"/>
    <w:rsid w:val="00C10B1A"/>
    <w:rsid w:val="00C1529D"/>
    <w:rsid w:val="00C1715B"/>
    <w:rsid w:val="00C22848"/>
    <w:rsid w:val="00C232F5"/>
    <w:rsid w:val="00C316B1"/>
    <w:rsid w:val="00C36623"/>
    <w:rsid w:val="00C40561"/>
    <w:rsid w:val="00C52B2B"/>
    <w:rsid w:val="00C54A78"/>
    <w:rsid w:val="00C57A34"/>
    <w:rsid w:val="00C701DF"/>
    <w:rsid w:val="00C773B4"/>
    <w:rsid w:val="00C80433"/>
    <w:rsid w:val="00C80BF4"/>
    <w:rsid w:val="00C84F4D"/>
    <w:rsid w:val="00C86E79"/>
    <w:rsid w:val="00C87A32"/>
    <w:rsid w:val="00C87DA4"/>
    <w:rsid w:val="00C94B59"/>
    <w:rsid w:val="00CB4F31"/>
    <w:rsid w:val="00CC133E"/>
    <w:rsid w:val="00CC31D8"/>
    <w:rsid w:val="00CC67E3"/>
    <w:rsid w:val="00CD22A5"/>
    <w:rsid w:val="00CD2D2F"/>
    <w:rsid w:val="00CE0E7B"/>
    <w:rsid w:val="00CF0770"/>
    <w:rsid w:val="00CF4FEE"/>
    <w:rsid w:val="00CF5B20"/>
    <w:rsid w:val="00CF5FF1"/>
    <w:rsid w:val="00CF6C4D"/>
    <w:rsid w:val="00D016C4"/>
    <w:rsid w:val="00D02DCC"/>
    <w:rsid w:val="00D213E3"/>
    <w:rsid w:val="00D25308"/>
    <w:rsid w:val="00D322E0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84EED"/>
    <w:rsid w:val="00D97D08"/>
    <w:rsid w:val="00DA219D"/>
    <w:rsid w:val="00DA2884"/>
    <w:rsid w:val="00DA4AEE"/>
    <w:rsid w:val="00DA4B53"/>
    <w:rsid w:val="00DA4F26"/>
    <w:rsid w:val="00DA50AF"/>
    <w:rsid w:val="00DB095B"/>
    <w:rsid w:val="00DB3A2B"/>
    <w:rsid w:val="00DB577B"/>
    <w:rsid w:val="00DB7D92"/>
    <w:rsid w:val="00DC6865"/>
    <w:rsid w:val="00DE03F0"/>
    <w:rsid w:val="00DE2FE7"/>
    <w:rsid w:val="00DF0C92"/>
    <w:rsid w:val="00E00411"/>
    <w:rsid w:val="00E03039"/>
    <w:rsid w:val="00E03E34"/>
    <w:rsid w:val="00E07947"/>
    <w:rsid w:val="00E12730"/>
    <w:rsid w:val="00E15432"/>
    <w:rsid w:val="00E24D6B"/>
    <w:rsid w:val="00E26BCF"/>
    <w:rsid w:val="00E40073"/>
    <w:rsid w:val="00E448CC"/>
    <w:rsid w:val="00E45F84"/>
    <w:rsid w:val="00E5060B"/>
    <w:rsid w:val="00E5198B"/>
    <w:rsid w:val="00E552AB"/>
    <w:rsid w:val="00E67F12"/>
    <w:rsid w:val="00E76260"/>
    <w:rsid w:val="00E77AD7"/>
    <w:rsid w:val="00E845F2"/>
    <w:rsid w:val="00E92132"/>
    <w:rsid w:val="00E941C0"/>
    <w:rsid w:val="00E95B60"/>
    <w:rsid w:val="00EA523B"/>
    <w:rsid w:val="00EA5FFC"/>
    <w:rsid w:val="00EB1720"/>
    <w:rsid w:val="00EB2391"/>
    <w:rsid w:val="00EC3F00"/>
    <w:rsid w:val="00ED12CF"/>
    <w:rsid w:val="00EE187B"/>
    <w:rsid w:val="00EE207C"/>
    <w:rsid w:val="00EF4790"/>
    <w:rsid w:val="00EF62F0"/>
    <w:rsid w:val="00F06A42"/>
    <w:rsid w:val="00F1256E"/>
    <w:rsid w:val="00F13C50"/>
    <w:rsid w:val="00F24189"/>
    <w:rsid w:val="00F32FCC"/>
    <w:rsid w:val="00F37A38"/>
    <w:rsid w:val="00F37AFD"/>
    <w:rsid w:val="00F37BDB"/>
    <w:rsid w:val="00F43F12"/>
    <w:rsid w:val="00F442CB"/>
    <w:rsid w:val="00F558C4"/>
    <w:rsid w:val="00F55AAD"/>
    <w:rsid w:val="00F56E26"/>
    <w:rsid w:val="00F6032B"/>
    <w:rsid w:val="00F61906"/>
    <w:rsid w:val="00F61D5A"/>
    <w:rsid w:val="00F654AF"/>
    <w:rsid w:val="00F65F34"/>
    <w:rsid w:val="00F70AFF"/>
    <w:rsid w:val="00F92DE5"/>
    <w:rsid w:val="00F95E24"/>
    <w:rsid w:val="00FA26CC"/>
    <w:rsid w:val="00FA6DD9"/>
    <w:rsid w:val="00FB4247"/>
    <w:rsid w:val="00FD6CDB"/>
    <w:rsid w:val="00FE4B06"/>
    <w:rsid w:val="00FE7D63"/>
    <w:rsid w:val="00FF1985"/>
    <w:rsid w:val="00FF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6A099419314D4A2287DF44C74689C39707656D25B62FD0BD20F32DEzEW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A6A099419314D4A2287DF44C74689C31707B59D9513FF7038B0330zD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C447-91BA-4B46-AB2C-870C74C8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Администрация</cp:lastModifiedBy>
  <cp:revision>132</cp:revision>
  <cp:lastPrinted>2019-12-23T08:01:00Z</cp:lastPrinted>
  <dcterms:created xsi:type="dcterms:W3CDTF">2016-11-17T06:41:00Z</dcterms:created>
  <dcterms:modified xsi:type="dcterms:W3CDTF">2019-12-23T08:07:00Z</dcterms:modified>
</cp:coreProperties>
</file>