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РОССИЙСКАЯ ФЕДЕРАЦИЯ                     </w:t>
      </w:r>
    </w:p>
    <w:p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ОРЛОВСКАЯ ОБЛАСТЬ  ВЕРХОВСКИЙ РАЙОН</w:t>
      </w:r>
    </w:p>
    <w:p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ПЕСОЧЕНСКИЙ СЕЛЬСКИЙ СОВЕТ</w:t>
      </w:r>
    </w:p>
    <w:p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НАРОДНЫХ ДЕПУТАТОВ</w:t>
      </w:r>
    </w:p>
    <w:p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</w:p>
    <w:p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РЕШЕНИЕ</w:t>
      </w:r>
    </w:p>
    <w:p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>
      <w:pPr>
        <w:suppressAutoHyphens w:val="0"/>
        <w:rPr>
          <w:rFonts w:hint="default"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«</w:t>
      </w:r>
      <w:r>
        <w:rPr>
          <w:rFonts w:hint="default" w:eastAsia="Times New Roman"/>
          <w:sz w:val="28"/>
          <w:szCs w:val="28"/>
          <w:u w:val="single"/>
          <w:lang w:val="en-US" w:eastAsia="ru-RU"/>
        </w:rPr>
        <w:t>09</w:t>
      </w:r>
      <w:r>
        <w:rPr>
          <w:rFonts w:eastAsia="Times New Roman"/>
          <w:sz w:val="28"/>
          <w:szCs w:val="28"/>
          <w:u w:val="single"/>
          <w:lang w:eastAsia="ru-RU"/>
        </w:rPr>
        <w:t>»   декабря     2022 г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>
        <w:rPr>
          <w:rFonts w:hint="default" w:eastAsia="Times New Roman"/>
          <w:sz w:val="28"/>
          <w:szCs w:val="28"/>
          <w:lang w:val="en-US" w:eastAsia="ru-RU"/>
        </w:rPr>
        <w:t>38</w:t>
      </w:r>
    </w:p>
    <w:p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д</w:t>
      </w:r>
      <w:r>
        <w:rPr>
          <w:rFonts w:hint="default" w:eastAsia="Times New Roman"/>
          <w:sz w:val="28"/>
          <w:szCs w:val="28"/>
          <w:lang w:val="en-US" w:eastAsia="ru-RU"/>
        </w:rPr>
        <w:t>. Сухотиновка</w:t>
      </w:r>
      <w:r>
        <w:rPr>
          <w:rFonts w:eastAsia="Times New Roman"/>
          <w:sz w:val="24"/>
          <w:szCs w:val="24"/>
          <w:lang w:eastAsia="ru-RU"/>
        </w:rPr>
        <w:t xml:space="preserve">   </w:t>
      </w:r>
    </w:p>
    <w:p>
      <w:pPr>
        <w:suppressAutoHyphens w:val="0"/>
        <w:rPr>
          <w:rFonts w:eastAsia="Times New Roman"/>
          <w:sz w:val="24"/>
          <w:szCs w:val="24"/>
          <w:lang w:eastAsia="ru-RU"/>
        </w:rPr>
      </w:pPr>
    </w:p>
    <w:p>
      <w:pPr>
        <w:pStyle w:val="4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решение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народных депутатов от 25 ноября 2019 года №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установлении земельного налога 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поселения»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pStyle w:val="5"/>
        <w:jc w:val="both"/>
      </w:pPr>
      <w:r>
        <w:t xml:space="preserve">          В соответствии с Налоговым кодексом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 </w:t>
      </w:r>
      <w:r>
        <w:rPr>
          <w:lang w:val="ru-RU"/>
        </w:rPr>
        <w:t>У</w:t>
      </w:r>
      <w:r>
        <w:t xml:space="preserve">ставом </w:t>
      </w:r>
      <w:r>
        <w:rPr>
          <w:lang w:val="ru-RU"/>
        </w:rPr>
        <w:t>Песоченского</w:t>
      </w:r>
      <w:r>
        <w:t xml:space="preserve"> сельского поселения, в целях приведения решения в соответствие с требованиями Налогового кодекса Российской Федерации </w:t>
      </w:r>
      <w:r>
        <w:rPr>
          <w:lang w:val="ru-RU"/>
        </w:rPr>
        <w:t>Песоченский</w:t>
      </w:r>
      <w:r>
        <w:t xml:space="preserve"> сельский Совет народных депутатов РЕШИЛ:</w:t>
      </w:r>
    </w:p>
    <w:p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</w:t>
      </w:r>
      <w:r>
        <w:rPr>
          <w:sz w:val="28"/>
          <w:szCs w:val="28"/>
        </w:rPr>
        <w:t xml:space="preserve">Внести в  решение </w:t>
      </w:r>
      <w:r>
        <w:rPr>
          <w:sz w:val="28"/>
          <w:szCs w:val="28"/>
          <w:lang w:val="ru-RU"/>
        </w:rPr>
        <w:t>Песоченского</w:t>
      </w:r>
      <w:r>
        <w:rPr>
          <w:sz w:val="28"/>
          <w:szCs w:val="28"/>
        </w:rPr>
        <w:t xml:space="preserve"> сельского Совета народных депутатов от  25 ноября 2019 года №</w:t>
      </w:r>
      <w:r>
        <w:rPr>
          <w:rFonts w:hint="default"/>
          <w:sz w:val="28"/>
          <w:szCs w:val="28"/>
          <w:lang w:val="ru-RU"/>
        </w:rPr>
        <w:t>44</w:t>
      </w:r>
      <w:r>
        <w:rPr>
          <w:sz w:val="28"/>
          <w:szCs w:val="28"/>
        </w:rPr>
        <w:t xml:space="preserve"> «Об установлении земельного налога на территории </w:t>
      </w:r>
      <w:r>
        <w:rPr>
          <w:sz w:val="28"/>
          <w:szCs w:val="28"/>
          <w:lang w:val="ru-RU"/>
        </w:rPr>
        <w:t>Песоченского</w:t>
      </w:r>
      <w:r>
        <w:rPr>
          <w:sz w:val="28"/>
          <w:szCs w:val="28"/>
        </w:rPr>
        <w:t xml:space="preserve"> сельского поселения» следующие изменения:</w:t>
      </w:r>
    </w:p>
    <w:p>
      <w:pPr>
        <w:pStyle w:val="4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 решения дополнить словами следующего содержания: - «Согласно ст.396 НК РФ, сумма налога исчисляется по истечении налогового периода как соответствующая налоговой ставке процентная доля налоговой базы.</w:t>
      </w:r>
    </w:p>
    <w:p>
      <w:pPr>
        <w:pStyle w:val="4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Налогоплательщики-организации исчисляют сумму налога (сумму авансовых платежей по налогу) самостоятельно.</w:t>
      </w:r>
    </w:p>
    <w:p>
      <w:pPr>
        <w:pStyle w:val="4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388 НК РФ налогоплательщиками налога признаются организации и физические лица, обладающими земельными участками, признаваемыми объектом налогообложения в соответствии со ст. 389 НК РФ, на праве собственности, праве постоянного (бессрочного) пользования или праве пожизненного наследуемого владения, если иное не установлено законом.</w:t>
      </w:r>
    </w:p>
    <w:p>
      <w:pPr>
        <w:pStyle w:val="4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391 НК РФ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периодом.</w:t>
      </w:r>
    </w:p>
    <w:p>
      <w:pPr>
        <w:pStyle w:val="4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участка, образованного в течении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сведений, являющихся основанием для определения кадастровой стоимости такого земельного участка.»</w:t>
      </w:r>
    </w:p>
    <w:p>
      <w:pPr>
        <w:pStyle w:val="4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официально опубликовать (обнародовать) и разместить на официальном сайте 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Верховского района на странице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pStyle w:val="4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widowControl w:val="0"/>
        <w:tabs>
          <w:tab w:val="left" w:pos="3210"/>
        </w:tabs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.Н.Селютина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65829"/>
    <w:rsid w:val="2B865829"/>
    <w:rsid w:val="40A1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Calibri" w:cs="Times New Roman"/>
      <w:sz w:val="20"/>
      <w:szCs w:val="20"/>
      <w:lang w:val="ru-RU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99"/>
    <w:pPr>
      <w:tabs>
        <w:tab w:val="center" w:pos="4677"/>
        <w:tab w:val="right" w:pos="9355"/>
      </w:tabs>
      <w:suppressAutoHyphens w:val="0"/>
    </w:pPr>
    <w:rPr>
      <w:rFonts w:ascii="Calibri" w:hAnsi="Calibri" w:eastAsia="Times New Roman" w:cs="Calibri"/>
      <w:sz w:val="22"/>
      <w:szCs w:val="22"/>
      <w:lang w:eastAsia="en-US"/>
    </w:rPr>
  </w:style>
  <w:style w:type="paragraph" w:customStyle="1" w:styleId="5">
    <w:name w:val="ConsPlusNormal"/>
    <w:qFormat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2022-12-20T10:54:00Z</dcterms:created>
  <dc:creator>admin_pesochnoe</dc:creator>
  <cp:lastModifiedBy>admin_pesochnoe</cp:lastModifiedBy>
  <cp:lastPrinted>2022-12-21T07:29:56Z</cp:lastPrinted>
  <dcterms:modified xsi:type="dcterms:W3CDTF">2022-12-21T08:09:59Z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61083A12583E429C884BC72EC99837E1</vt:lpwstr>
  </property>
</Properties>
</file>