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E" w:rsidRPr="004C757E" w:rsidRDefault="0081524E" w:rsidP="0081524E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>Экономическая основа местного самоуправления сельского поселения</w:t>
      </w:r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Экономическую основу местного самоуправления сельского поселения составляет имущество, находящееся в муниципальной собственности сельского поселения, средства местного бюджета, а также имущественные права сельского поселения.</w:t>
      </w:r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Полномочия собственника в отношении имущества, входящего в состав муниципальной собственности, от имени сельского поселения осуществляет администрация сельского поселения.</w:t>
      </w:r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3. </w:t>
      </w:r>
      <w:proofErr w:type="gramStart"/>
      <w:r w:rsidRPr="004C757E">
        <w:rPr>
          <w:sz w:val="22"/>
          <w:szCs w:val="22"/>
        </w:rPr>
        <w:t>Органы местного самоуправления сельского поселения, в соответствии с федеральными законами, 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объектов.</w:t>
      </w:r>
      <w:proofErr w:type="gramEnd"/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4.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81524E" w:rsidRPr="004C757E" w:rsidRDefault="0081524E" w:rsidP="0081524E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следующем порядке: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 xml:space="preserve">Муниципальные предприятия создаются с целью удовлетворения потребностей населения сельского поселения в товарах, работах и услугах. 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Сельский Совет народных депутатов утверждает порядок создания, реорганизации и ликвидации муниципальных предприятий.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Учредителем муниципальных предприятий является администрация сельского поселения.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 xml:space="preserve">Устав созданного муниципального предприятия, внесение в него изменений и дополнений утверждается администрацией сельского поселения на основе типового устава, разработанного сельским Советом 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Руководитель муниципального предприятия назначается и освобождается от должности главой сельского поселения. Руководитель муниципального предприятия назначается по итогам конкурса, проводимого в порядке, установленном решением сельского Совета.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Администрация сельского поселения осуществляет контроль за сохранностью и использованием по назначению муниципального имущества, закрепленного за муниципальным предприятием, назначает и производит с этой целью ревизии, инвентаризац</w:t>
      </w:r>
      <w:proofErr w:type="gramStart"/>
      <w:r w:rsidRPr="0081524E">
        <w:rPr>
          <w:sz w:val="22"/>
          <w:szCs w:val="22"/>
        </w:rPr>
        <w:t>ии и ау</w:t>
      </w:r>
      <w:proofErr w:type="gramEnd"/>
      <w:r w:rsidRPr="0081524E">
        <w:rPr>
          <w:sz w:val="22"/>
          <w:szCs w:val="22"/>
        </w:rPr>
        <w:t>диторские проверки.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proofErr w:type="gramStart"/>
      <w:r w:rsidRPr="0081524E">
        <w:rPr>
          <w:sz w:val="22"/>
          <w:szCs w:val="22"/>
        </w:rPr>
        <w:t>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1-го апреля каждого года представляет учредителю копию годового отчета (баланса), заверенную налоговой инспекцией.</w:t>
      </w:r>
      <w:proofErr w:type="gramEnd"/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Муниципальные учреждения создаются для осуществления управленческих, социальных и других функций сельского поселения.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Администрация сельского поселения утверждает порядок принятия решения о создании, реорганизации и ликвидации муниципального бюджетного или казенного учреждения и их типовые уставы.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Учредителем муниципальных учреждений выступает администрация сельского поселения, которая, по согласованию с сельским Советом, утверждает устав муниципального учреждения, закрепляет за ним движимое и недвижимое имущество, находящееся в муниципальной собственности, назначает и освобождает от должности руководителя.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proofErr w:type="gramStart"/>
      <w:r w:rsidRPr="0081524E">
        <w:rPr>
          <w:sz w:val="22"/>
          <w:szCs w:val="22"/>
        </w:rPr>
        <w:t>Контроль за</w:t>
      </w:r>
      <w:proofErr w:type="gramEnd"/>
      <w:r w:rsidRPr="0081524E">
        <w:rPr>
          <w:sz w:val="22"/>
          <w:szCs w:val="22"/>
        </w:rPr>
        <w:t xml:space="preserve"> деятельностью муниципальных  учреждений осуществляется в порядке, установленном администрацией сельского поселения.</w:t>
      </w:r>
    </w:p>
    <w:p w:rsidR="0081524E" w:rsidRPr="0081524E" w:rsidRDefault="0081524E" w:rsidP="0081524E">
      <w:pPr>
        <w:ind w:firstLine="709"/>
        <w:jc w:val="both"/>
        <w:rPr>
          <w:sz w:val="22"/>
          <w:szCs w:val="22"/>
        </w:rPr>
      </w:pPr>
      <w:r w:rsidRPr="0081524E">
        <w:rPr>
          <w:sz w:val="22"/>
          <w:szCs w:val="22"/>
        </w:rPr>
        <w:t>Руководитель муниципального учреждения ежегодно не позднее 1-го апреля представляет информацию о результатах деятельности муниципального учреждения в администрацию сельского поселения и сельский Совет.</w:t>
      </w:r>
    </w:p>
    <w:p w:rsidR="004C751C" w:rsidRDefault="0081524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4E"/>
    <w:rsid w:val="0003616E"/>
    <w:rsid w:val="00393A34"/>
    <w:rsid w:val="00425BB1"/>
    <w:rsid w:val="004E7EEA"/>
    <w:rsid w:val="007765D4"/>
    <w:rsid w:val="007C072D"/>
    <w:rsid w:val="0081524E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2020-02-03T08:19:00Z</dcterms:created>
  <dcterms:modified xsi:type="dcterms:W3CDTF">2020-02-03T08:19:00Z</dcterms:modified>
</cp:coreProperties>
</file>