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1" w:rsidRPr="009C4E01" w:rsidRDefault="009C4E01" w:rsidP="009C4E01">
      <w:pPr>
        <w:ind w:firstLine="709"/>
        <w:jc w:val="both"/>
        <w:rPr>
          <w:b/>
        </w:rPr>
      </w:pPr>
      <w:r w:rsidRPr="009C4E01">
        <w:rPr>
          <w:b/>
        </w:rPr>
        <w:t>Статус органов местного самоуправления поселения</w:t>
      </w:r>
    </w:p>
    <w:p w:rsidR="009C4E01" w:rsidRPr="009C4E01" w:rsidRDefault="009C4E01" w:rsidP="009C4E01">
      <w:pPr>
        <w:ind w:firstLine="709"/>
        <w:jc w:val="both"/>
      </w:pPr>
    </w:p>
    <w:p w:rsidR="009C4E01" w:rsidRPr="009C4E01" w:rsidRDefault="009C4E01" w:rsidP="009C4E01">
      <w:pPr>
        <w:ind w:firstLine="709"/>
        <w:jc w:val="both"/>
      </w:pPr>
      <w:r w:rsidRPr="009C4E01">
        <w:t xml:space="preserve">1.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значения. </w:t>
      </w:r>
    </w:p>
    <w:p w:rsidR="009C4E01" w:rsidRPr="009C4E01" w:rsidRDefault="009C4E01" w:rsidP="009C4E01">
      <w:pPr>
        <w:ind w:firstLine="709"/>
        <w:jc w:val="both"/>
      </w:pPr>
      <w:r w:rsidRPr="009C4E01">
        <w:t>2. От имени сельского поселения приобретать и осуществлять имущественные и иные права и обязанности, выступать в суде без доверенности может глава сельского поселения.</w:t>
      </w:r>
    </w:p>
    <w:p w:rsidR="009C4E01" w:rsidRPr="009C4E01" w:rsidRDefault="009C4E01" w:rsidP="009C4E01">
      <w:pPr>
        <w:ind w:firstLine="709"/>
        <w:jc w:val="both"/>
      </w:pPr>
      <w:r w:rsidRPr="009C4E01">
        <w:t xml:space="preserve">3. </w:t>
      </w:r>
      <w:proofErr w:type="gramStart"/>
      <w:r w:rsidRPr="009C4E01">
        <w:t>Сельский Совет народных депутатов, администрация  сельского поселения обладают правами юридического лица, имеют обособленное имущество, собственные источники финансирования из местного бюджета, могут от своего имени приобретать и осуществлять имущественные и личные неимущественные права и обязанности, быть истцом и ответчиком в суде, имеют соответствующие печати, штампы, бланки с местной символикой, а также могут иметь расчетные,  текущие,  валютные и  иные счета в  кредитных</w:t>
      </w:r>
      <w:proofErr w:type="gramEnd"/>
      <w:r w:rsidRPr="009C4E01">
        <w:t xml:space="preserve"> </w:t>
      </w:r>
      <w:proofErr w:type="gramStart"/>
      <w:r w:rsidRPr="009C4E01">
        <w:t>учреждениях</w:t>
      </w:r>
      <w:proofErr w:type="gramEnd"/>
      <w:r w:rsidRPr="009C4E01">
        <w:t>.</w:t>
      </w:r>
    </w:p>
    <w:p w:rsidR="004C751C" w:rsidRPr="009C4E01" w:rsidRDefault="009C4E01"/>
    <w:sectPr w:rsidR="004C751C" w:rsidRPr="009C4E01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01"/>
    <w:rsid w:val="0003616E"/>
    <w:rsid w:val="00393A34"/>
    <w:rsid w:val="00425BB1"/>
    <w:rsid w:val="004E7EEA"/>
    <w:rsid w:val="007765D4"/>
    <w:rsid w:val="007C072D"/>
    <w:rsid w:val="009C4E01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2020-02-03T07:35:00Z</dcterms:created>
  <dcterms:modified xsi:type="dcterms:W3CDTF">2020-02-03T07:35:00Z</dcterms:modified>
</cp:coreProperties>
</file>