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07" w:rsidRPr="004C757E" w:rsidRDefault="006B1E07" w:rsidP="006B1E07">
      <w:pPr>
        <w:ind w:firstLine="709"/>
        <w:jc w:val="both"/>
        <w:rPr>
          <w:b/>
          <w:bCs/>
          <w:sz w:val="22"/>
          <w:szCs w:val="22"/>
        </w:rPr>
      </w:pPr>
      <w:r w:rsidRPr="004C757E">
        <w:rPr>
          <w:b/>
          <w:bCs/>
          <w:sz w:val="22"/>
          <w:szCs w:val="22"/>
        </w:rPr>
        <w:t>Статус депутата сельского Совета народных депутатов</w:t>
      </w:r>
    </w:p>
    <w:p w:rsidR="006B1E07" w:rsidRPr="004C757E" w:rsidRDefault="006B1E07" w:rsidP="006B1E07">
      <w:pPr>
        <w:ind w:firstLine="709"/>
        <w:jc w:val="both"/>
        <w:rPr>
          <w:sz w:val="22"/>
          <w:szCs w:val="22"/>
        </w:rPr>
      </w:pPr>
    </w:p>
    <w:p w:rsidR="006B1E07" w:rsidRPr="004C757E" w:rsidRDefault="006B1E07" w:rsidP="006B1E07">
      <w:pPr>
        <w:ind w:firstLine="709"/>
        <w:jc w:val="both"/>
        <w:rPr>
          <w:sz w:val="22"/>
          <w:szCs w:val="22"/>
        </w:rPr>
      </w:pPr>
      <w:r w:rsidRPr="004C757E">
        <w:rPr>
          <w:sz w:val="22"/>
          <w:szCs w:val="22"/>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6B1E07" w:rsidRPr="004C757E" w:rsidRDefault="006B1E07" w:rsidP="006B1E07">
      <w:pPr>
        <w:ind w:firstLine="709"/>
        <w:jc w:val="both"/>
        <w:rPr>
          <w:sz w:val="22"/>
          <w:szCs w:val="22"/>
        </w:rPr>
      </w:pPr>
      <w:r w:rsidRPr="004C757E">
        <w:rPr>
          <w:sz w:val="22"/>
          <w:szCs w:val="22"/>
        </w:rPr>
        <w:t>2. Депутат сельского Совета народных депутатов избирается на срок полномочий сельского Совета народных депутатов данного созыва.</w:t>
      </w:r>
    </w:p>
    <w:p w:rsidR="006B1E07" w:rsidRPr="004C757E" w:rsidRDefault="006B1E07" w:rsidP="006B1E07">
      <w:pPr>
        <w:ind w:firstLine="709"/>
        <w:jc w:val="both"/>
        <w:rPr>
          <w:sz w:val="22"/>
          <w:szCs w:val="22"/>
        </w:rPr>
      </w:pPr>
      <w:r w:rsidRPr="004C757E">
        <w:rPr>
          <w:sz w:val="22"/>
          <w:szCs w:val="22"/>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6B1E07" w:rsidRDefault="006B1E07" w:rsidP="006B1E07">
      <w:pPr>
        <w:autoSpaceDE w:val="0"/>
        <w:autoSpaceDN w:val="0"/>
        <w:adjustRightInd w:val="0"/>
        <w:ind w:firstLine="709"/>
        <w:jc w:val="both"/>
        <w:outlineLvl w:val="1"/>
        <w:rPr>
          <w:sz w:val="22"/>
          <w:szCs w:val="22"/>
        </w:rPr>
      </w:pPr>
      <w:r w:rsidRPr="004C757E">
        <w:rPr>
          <w:sz w:val="22"/>
          <w:szCs w:val="22"/>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B1E07" w:rsidRPr="006B1E07" w:rsidRDefault="006B1E07" w:rsidP="006B1E07">
      <w:pPr>
        <w:autoSpaceDE w:val="0"/>
        <w:autoSpaceDN w:val="0"/>
        <w:adjustRightInd w:val="0"/>
        <w:ind w:firstLine="709"/>
        <w:jc w:val="both"/>
        <w:outlineLvl w:val="1"/>
        <w:rPr>
          <w:sz w:val="22"/>
          <w:szCs w:val="22"/>
        </w:rPr>
      </w:pPr>
      <w:r w:rsidRPr="006B1E07">
        <w:rPr>
          <w:sz w:val="22"/>
          <w:szCs w:val="22"/>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6B1E07" w:rsidRPr="006B1E07" w:rsidRDefault="006B1E07" w:rsidP="006B1E07">
      <w:pPr>
        <w:autoSpaceDE w:val="0"/>
        <w:autoSpaceDN w:val="0"/>
        <w:adjustRightInd w:val="0"/>
        <w:ind w:firstLine="709"/>
        <w:jc w:val="both"/>
        <w:outlineLvl w:val="1"/>
        <w:rPr>
          <w:sz w:val="22"/>
          <w:szCs w:val="22"/>
        </w:rPr>
      </w:pPr>
      <w:r w:rsidRPr="006B1E07">
        <w:rPr>
          <w:sz w:val="22"/>
          <w:szCs w:val="22"/>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6B1E07" w:rsidRPr="004C757E" w:rsidRDefault="006B1E07" w:rsidP="006B1E07">
      <w:pPr>
        <w:ind w:firstLine="709"/>
        <w:jc w:val="both"/>
        <w:rPr>
          <w:sz w:val="22"/>
          <w:szCs w:val="22"/>
        </w:rPr>
      </w:pPr>
      <w:r w:rsidRPr="004C757E">
        <w:rPr>
          <w:sz w:val="22"/>
          <w:szCs w:val="22"/>
        </w:rPr>
        <w:t>4. Полномочия депутата сельского Совета народных депутатов прекращаются досрочно в случаях:</w:t>
      </w:r>
    </w:p>
    <w:p w:rsidR="006B1E07" w:rsidRPr="004C757E" w:rsidRDefault="006B1E07" w:rsidP="006B1E07">
      <w:pPr>
        <w:ind w:firstLine="709"/>
        <w:jc w:val="both"/>
        <w:rPr>
          <w:sz w:val="22"/>
          <w:szCs w:val="22"/>
        </w:rPr>
      </w:pPr>
      <w:r w:rsidRPr="004C757E">
        <w:rPr>
          <w:sz w:val="22"/>
          <w:szCs w:val="22"/>
        </w:rPr>
        <w:t>1) смерти;</w:t>
      </w:r>
    </w:p>
    <w:p w:rsidR="006B1E07" w:rsidRPr="004C757E" w:rsidRDefault="006B1E07" w:rsidP="006B1E07">
      <w:pPr>
        <w:ind w:firstLine="709"/>
        <w:jc w:val="both"/>
        <w:rPr>
          <w:sz w:val="22"/>
          <w:szCs w:val="22"/>
        </w:rPr>
      </w:pPr>
      <w:r w:rsidRPr="004C757E">
        <w:rPr>
          <w:sz w:val="22"/>
          <w:szCs w:val="22"/>
        </w:rPr>
        <w:t>2) отставки по собственному желанию;</w:t>
      </w:r>
    </w:p>
    <w:p w:rsidR="006B1E07" w:rsidRPr="004C757E" w:rsidRDefault="006B1E07" w:rsidP="006B1E07">
      <w:pPr>
        <w:ind w:firstLine="709"/>
        <w:jc w:val="both"/>
        <w:rPr>
          <w:sz w:val="22"/>
          <w:szCs w:val="22"/>
        </w:rPr>
      </w:pPr>
      <w:r w:rsidRPr="004C757E">
        <w:rPr>
          <w:sz w:val="22"/>
          <w:szCs w:val="22"/>
        </w:rPr>
        <w:t>3) признания судом недееспособным или ограниченно дееспособным;</w:t>
      </w:r>
    </w:p>
    <w:p w:rsidR="006B1E07" w:rsidRPr="004C757E" w:rsidRDefault="006B1E07" w:rsidP="006B1E07">
      <w:pPr>
        <w:ind w:firstLine="709"/>
        <w:jc w:val="both"/>
        <w:rPr>
          <w:sz w:val="22"/>
          <w:szCs w:val="22"/>
        </w:rPr>
      </w:pPr>
      <w:r w:rsidRPr="004C757E">
        <w:rPr>
          <w:sz w:val="22"/>
          <w:szCs w:val="22"/>
        </w:rPr>
        <w:t>4) признания судом безвестно отсутствующим или объявления умершим;</w:t>
      </w:r>
    </w:p>
    <w:p w:rsidR="006B1E07" w:rsidRPr="004C757E" w:rsidRDefault="006B1E07" w:rsidP="006B1E07">
      <w:pPr>
        <w:ind w:firstLine="709"/>
        <w:jc w:val="both"/>
        <w:rPr>
          <w:sz w:val="22"/>
          <w:szCs w:val="22"/>
        </w:rPr>
      </w:pPr>
      <w:r w:rsidRPr="004C757E">
        <w:rPr>
          <w:sz w:val="22"/>
          <w:szCs w:val="22"/>
        </w:rPr>
        <w:t>5) вступления в отношении его в законную силу обвинительного приговора суда;</w:t>
      </w:r>
    </w:p>
    <w:p w:rsidR="006B1E07" w:rsidRPr="004C757E" w:rsidRDefault="006B1E07" w:rsidP="006B1E07">
      <w:pPr>
        <w:ind w:firstLine="709"/>
        <w:jc w:val="both"/>
        <w:rPr>
          <w:sz w:val="22"/>
          <w:szCs w:val="22"/>
        </w:rPr>
      </w:pPr>
      <w:r w:rsidRPr="004C757E">
        <w:rPr>
          <w:sz w:val="22"/>
          <w:szCs w:val="22"/>
        </w:rPr>
        <w:t>6) выезда за пределы Российской Федерации на постоянное место жительства;</w:t>
      </w:r>
    </w:p>
    <w:p w:rsidR="006B1E07" w:rsidRPr="004C757E" w:rsidRDefault="006B1E07" w:rsidP="006B1E07">
      <w:pPr>
        <w:ind w:firstLine="709"/>
        <w:jc w:val="both"/>
        <w:rPr>
          <w:sz w:val="22"/>
          <w:szCs w:val="22"/>
        </w:rPr>
      </w:pPr>
      <w:r w:rsidRPr="004C757E">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E07" w:rsidRPr="004C757E" w:rsidRDefault="006B1E07" w:rsidP="006B1E07">
      <w:pPr>
        <w:ind w:firstLine="709"/>
        <w:jc w:val="both"/>
        <w:rPr>
          <w:sz w:val="22"/>
          <w:szCs w:val="22"/>
        </w:rPr>
      </w:pPr>
      <w:r w:rsidRPr="004C757E">
        <w:rPr>
          <w:sz w:val="22"/>
          <w:szCs w:val="22"/>
        </w:rPr>
        <w:t>8) отзыва избирателями сельского поселения;</w:t>
      </w:r>
    </w:p>
    <w:p w:rsidR="006B1E07" w:rsidRPr="004C757E" w:rsidRDefault="006B1E07" w:rsidP="006B1E07">
      <w:pPr>
        <w:ind w:firstLine="709"/>
        <w:jc w:val="both"/>
        <w:rPr>
          <w:sz w:val="22"/>
          <w:szCs w:val="22"/>
        </w:rPr>
      </w:pPr>
      <w:r w:rsidRPr="004C757E">
        <w:rPr>
          <w:sz w:val="22"/>
          <w:szCs w:val="22"/>
        </w:rPr>
        <w:t>9) досрочного прекращения полномочий сельского Совета народных депутатов;</w:t>
      </w:r>
    </w:p>
    <w:p w:rsidR="006B1E07" w:rsidRPr="004C757E" w:rsidRDefault="006B1E07" w:rsidP="006B1E07">
      <w:pPr>
        <w:ind w:firstLine="709"/>
        <w:jc w:val="both"/>
        <w:rPr>
          <w:sz w:val="22"/>
          <w:szCs w:val="22"/>
        </w:rPr>
      </w:pPr>
      <w:r w:rsidRPr="004C757E">
        <w:rPr>
          <w:sz w:val="22"/>
          <w:szCs w:val="22"/>
        </w:rPr>
        <w:t>10) призыва на военную службу или направления на заменяющую ее альтернативную гражданскую службу;</w:t>
      </w:r>
    </w:p>
    <w:p w:rsidR="006B1E07" w:rsidRPr="004C757E" w:rsidRDefault="006B1E07" w:rsidP="006B1E07">
      <w:pPr>
        <w:ind w:firstLine="709"/>
        <w:jc w:val="both"/>
        <w:rPr>
          <w:sz w:val="22"/>
          <w:szCs w:val="22"/>
        </w:rPr>
      </w:pPr>
      <w:r w:rsidRPr="004C757E">
        <w:rPr>
          <w:sz w:val="22"/>
          <w:szCs w:val="22"/>
        </w:rPr>
        <w:t xml:space="preserve">11) несоблюдения ограничений, запретов, неисполнения обязанностей, установленных Федеральным </w:t>
      </w:r>
      <w:hyperlink r:id="rId6" w:history="1">
        <w:r w:rsidRPr="004C757E">
          <w:rPr>
            <w:sz w:val="22"/>
            <w:szCs w:val="22"/>
          </w:rPr>
          <w:t>законом</w:t>
        </w:r>
      </w:hyperlink>
      <w:r w:rsidRPr="004C757E">
        <w:rPr>
          <w:sz w:val="22"/>
          <w:szCs w:val="22"/>
        </w:rPr>
        <w:t xml:space="preserve"> от 25.12.2008 № 273-ФЗ «О противодействии коррупции», Федеральным </w:t>
      </w:r>
      <w:hyperlink r:id="rId7" w:history="1">
        <w:r w:rsidRPr="004C757E">
          <w:rPr>
            <w:sz w:val="22"/>
            <w:szCs w:val="22"/>
          </w:rPr>
          <w:t>законом</w:t>
        </w:r>
      </w:hyperlink>
      <w:r w:rsidRPr="004C757E">
        <w:rPr>
          <w:sz w:val="22"/>
          <w:szCs w:val="22"/>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8" w:history="1">
        <w:r w:rsidRPr="004C757E">
          <w:rPr>
            <w:sz w:val="22"/>
            <w:szCs w:val="22"/>
          </w:rPr>
          <w:t>законом</w:t>
        </w:r>
      </w:hyperlink>
      <w:r w:rsidRPr="004C757E">
        <w:rPr>
          <w:sz w:val="22"/>
          <w:szCs w:val="22"/>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B1E07">
        <w:rPr>
          <w:sz w:val="22"/>
          <w:szCs w:val="22"/>
        </w:rPr>
        <w:t>», если иное не предусмотрено Федеральным законом «Об общих принципах организации местного самоуправления в Российской Федерации»;</w:t>
      </w:r>
    </w:p>
    <w:p w:rsidR="006B1E07" w:rsidRPr="004C757E" w:rsidRDefault="006B1E07" w:rsidP="006B1E07">
      <w:pPr>
        <w:ind w:firstLine="709"/>
        <w:jc w:val="both"/>
        <w:rPr>
          <w:sz w:val="22"/>
          <w:szCs w:val="22"/>
        </w:rPr>
      </w:pPr>
      <w:r w:rsidRPr="004C757E">
        <w:rPr>
          <w:sz w:val="22"/>
          <w:szCs w:val="22"/>
        </w:rPr>
        <w:lastRenderedPageBreak/>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1E07" w:rsidRPr="004C757E" w:rsidRDefault="006B1E07" w:rsidP="006B1E07">
      <w:pPr>
        <w:ind w:firstLine="709"/>
        <w:jc w:val="both"/>
        <w:rPr>
          <w:sz w:val="22"/>
          <w:szCs w:val="22"/>
        </w:rPr>
      </w:pPr>
      <w:r w:rsidRPr="004C757E">
        <w:rPr>
          <w:sz w:val="22"/>
          <w:szCs w:val="22"/>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6B1E07" w:rsidRPr="004C757E" w:rsidRDefault="006B1E07" w:rsidP="006B1E07">
      <w:pPr>
        <w:ind w:firstLine="709"/>
        <w:jc w:val="both"/>
        <w:rPr>
          <w:sz w:val="22"/>
          <w:szCs w:val="22"/>
        </w:rPr>
      </w:pPr>
      <w:r w:rsidRPr="004C757E">
        <w:rPr>
          <w:sz w:val="22"/>
          <w:szCs w:val="22"/>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6B1E07" w:rsidRPr="004C757E" w:rsidRDefault="006B1E07" w:rsidP="006B1E07">
      <w:pPr>
        <w:ind w:firstLine="709"/>
        <w:jc w:val="both"/>
        <w:rPr>
          <w:sz w:val="22"/>
          <w:szCs w:val="22"/>
        </w:rPr>
      </w:pPr>
      <w:r w:rsidRPr="004C757E">
        <w:rPr>
          <w:sz w:val="22"/>
          <w:szCs w:val="22"/>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6B1E07" w:rsidRPr="004C757E" w:rsidRDefault="006B1E07" w:rsidP="006B1E07">
      <w:pPr>
        <w:ind w:firstLine="709"/>
        <w:jc w:val="both"/>
        <w:rPr>
          <w:sz w:val="22"/>
          <w:szCs w:val="22"/>
        </w:rPr>
      </w:pPr>
      <w:r w:rsidRPr="004C757E">
        <w:rPr>
          <w:sz w:val="22"/>
          <w:szCs w:val="22"/>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6B1E07" w:rsidRPr="004C757E" w:rsidRDefault="006B1E07" w:rsidP="006B1E07">
      <w:pPr>
        <w:ind w:firstLine="709"/>
        <w:jc w:val="both"/>
        <w:rPr>
          <w:sz w:val="22"/>
          <w:szCs w:val="22"/>
        </w:rPr>
      </w:pPr>
      <w:r w:rsidRPr="004C757E">
        <w:rPr>
          <w:sz w:val="22"/>
          <w:szCs w:val="22"/>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6B1E07" w:rsidRPr="004C757E" w:rsidRDefault="006B1E07" w:rsidP="006B1E07">
      <w:pPr>
        <w:ind w:firstLine="709"/>
        <w:jc w:val="both"/>
        <w:rPr>
          <w:sz w:val="22"/>
          <w:szCs w:val="22"/>
        </w:rPr>
      </w:pPr>
      <w:r w:rsidRPr="004C757E">
        <w:rPr>
          <w:sz w:val="22"/>
          <w:szCs w:val="22"/>
        </w:rPr>
        <w:t>Заявление депутата о сложении полномочий не может быть отозвано после принятия решения сельским Советом народных депутатов.</w:t>
      </w:r>
    </w:p>
    <w:p w:rsidR="006B1E07" w:rsidRPr="004C757E" w:rsidRDefault="006B1E07" w:rsidP="006B1E07">
      <w:pPr>
        <w:ind w:firstLine="709"/>
        <w:jc w:val="both"/>
        <w:rPr>
          <w:sz w:val="22"/>
          <w:szCs w:val="22"/>
        </w:rPr>
      </w:pPr>
      <w:r w:rsidRPr="004C757E">
        <w:rPr>
          <w:sz w:val="22"/>
          <w:szCs w:val="22"/>
        </w:rPr>
        <w:t>Досрочно утративший свои полномочия депутат может вновь обрести их лишь в случае нового избрания.</w:t>
      </w:r>
    </w:p>
    <w:p w:rsidR="006B1E07" w:rsidRPr="004C757E" w:rsidRDefault="006B1E07" w:rsidP="006B1E07">
      <w:pPr>
        <w:ind w:firstLine="709"/>
        <w:jc w:val="both"/>
        <w:rPr>
          <w:sz w:val="22"/>
          <w:szCs w:val="22"/>
        </w:rPr>
      </w:pPr>
      <w:r w:rsidRPr="004C757E">
        <w:rPr>
          <w:sz w:val="22"/>
          <w:szCs w:val="22"/>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6B1E07" w:rsidRPr="004C757E" w:rsidRDefault="006B1E07" w:rsidP="006B1E07">
      <w:pPr>
        <w:ind w:firstLine="709"/>
        <w:jc w:val="both"/>
        <w:rPr>
          <w:sz w:val="22"/>
          <w:szCs w:val="22"/>
        </w:rPr>
      </w:pPr>
      <w:r w:rsidRPr="004C757E">
        <w:rPr>
          <w:sz w:val="22"/>
          <w:szCs w:val="22"/>
        </w:rPr>
        <w:t xml:space="preserve">6. </w:t>
      </w:r>
      <w:r w:rsidRPr="004C757E">
        <w:rPr>
          <w:iCs/>
          <w:sz w:val="22"/>
          <w:szCs w:val="22"/>
        </w:rPr>
        <w:t xml:space="preserve">В случае досрочного прекращения </w:t>
      </w:r>
      <w:r w:rsidRPr="004C757E">
        <w:rPr>
          <w:sz w:val="22"/>
          <w:szCs w:val="22"/>
        </w:rPr>
        <w:t>полномочий</w:t>
      </w:r>
      <w:r w:rsidRPr="004C757E">
        <w:rPr>
          <w:iCs/>
          <w:sz w:val="22"/>
          <w:szCs w:val="22"/>
        </w:rPr>
        <w:t xml:space="preserve"> </w:t>
      </w:r>
      <w:r w:rsidRPr="004C757E">
        <w:rPr>
          <w:sz w:val="22"/>
          <w:szCs w:val="22"/>
        </w:rPr>
        <w:t xml:space="preserve">депутата районного </w:t>
      </w:r>
      <w:r w:rsidRPr="004C757E">
        <w:rPr>
          <w:iCs/>
          <w:sz w:val="22"/>
          <w:szCs w:val="22"/>
        </w:rPr>
        <w:t xml:space="preserve">Совет народных депутатов от </w:t>
      </w:r>
      <w:r>
        <w:rPr>
          <w:iCs/>
          <w:sz w:val="22"/>
          <w:szCs w:val="22"/>
        </w:rPr>
        <w:t xml:space="preserve">Песоченского </w:t>
      </w:r>
      <w:r w:rsidRPr="004C757E">
        <w:rPr>
          <w:iCs/>
          <w:sz w:val="22"/>
          <w:szCs w:val="22"/>
        </w:rPr>
        <w:t>сельского поселения сельский Совет народных депутатов обязан в течение одного месяца избрать в состав районного Совета другого депутата.</w:t>
      </w:r>
    </w:p>
    <w:p w:rsidR="006B1E07" w:rsidRPr="004C757E" w:rsidRDefault="006B1E07" w:rsidP="006B1E07">
      <w:pPr>
        <w:ind w:firstLine="709"/>
        <w:jc w:val="both"/>
        <w:rPr>
          <w:sz w:val="22"/>
          <w:szCs w:val="22"/>
        </w:rPr>
      </w:pPr>
      <w:r w:rsidRPr="004C757E">
        <w:rPr>
          <w:sz w:val="22"/>
          <w:szCs w:val="22"/>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6B1E07" w:rsidRPr="006B1E07" w:rsidRDefault="006B1E07" w:rsidP="006B1E07">
      <w:pPr>
        <w:ind w:firstLine="709"/>
        <w:jc w:val="both"/>
        <w:rPr>
          <w:sz w:val="22"/>
          <w:szCs w:val="22"/>
        </w:rPr>
      </w:pPr>
      <w:r w:rsidRPr="006B1E07">
        <w:rPr>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B1E07" w:rsidRPr="004C757E" w:rsidRDefault="006B1E07" w:rsidP="006B1E07">
      <w:pPr>
        <w:ind w:firstLine="709"/>
        <w:jc w:val="both"/>
        <w:rPr>
          <w:sz w:val="22"/>
          <w:szCs w:val="22"/>
        </w:rPr>
      </w:pPr>
      <w:r w:rsidRPr="004C757E">
        <w:rPr>
          <w:sz w:val="22"/>
          <w:szCs w:val="22"/>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6B1E07" w:rsidRPr="004C757E" w:rsidRDefault="006B1E07" w:rsidP="006B1E07">
      <w:pPr>
        <w:ind w:firstLine="709"/>
        <w:jc w:val="both"/>
        <w:rPr>
          <w:sz w:val="22"/>
          <w:szCs w:val="22"/>
        </w:rPr>
      </w:pPr>
      <w:r w:rsidRPr="004C757E">
        <w:rPr>
          <w:sz w:val="22"/>
          <w:szCs w:val="22"/>
        </w:rPr>
        <w:t>Депутатам сельского Совета народных депутатов гарантируется право правотворческой инициативы.</w:t>
      </w:r>
    </w:p>
    <w:p w:rsidR="006B1E07" w:rsidRPr="004C757E" w:rsidRDefault="006B1E07" w:rsidP="006B1E07">
      <w:pPr>
        <w:ind w:firstLine="709"/>
        <w:jc w:val="both"/>
        <w:rPr>
          <w:sz w:val="22"/>
          <w:szCs w:val="22"/>
        </w:rPr>
      </w:pPr>
      <w:r w:rsidRPr="004C757E">
        <w:rPr>
          <w:sz w:val="22"/>
          <w:szCs w:val="22"/>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6B1E07" w:rsidRPr="004C757E" w:rsidRDefault="006B1E07" w:rsidP="006B1E07">
      <w:pPr>
        <w:ind w:firstLine="709"/>
        <w:jc w:val="both"/>
        <w:rPr>
          <w:sz w:val="22"/>
          <w:szCs w:val="22"/>
        </w:rPr>
      </w:pPr>
      <w:r w:rsidRPr="004C757E">
        <w:rPr>
          <w:sz w:val="22"/>
          <w:szCs w:val="22"/>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6B1E07" w:rsidRPr="004C757E" w:rsidRDefault="006B1E07" w:rsidP="006B1E07">
      <w:pPr>
        <w:ind w:firstLine="709"/>
        <w:jc w:val="both"/>
        <w:rPr>
          <w:sz w:val="22"/>
          <w:szCs w:val="22"/>
        </w:rPr>
      </w:pPr>
      <w:r w:rsidRPr="004C757E">
        <w:rPr>
          <w:sz w:val="22"/>
          <w:szCs w:val="22"/>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6B1E07" w:rsidRPr="006B1E07" w:rsidRDefault="006B1E07" w:rsidP="006B1E07">
      <w:pPr>
        <w:ind w:firstLine="709"/>
        <w:jc w:val="both"/>
        <w:rPr>
          <w:sz w:val="22"/>
          <w:szCs w:val="22"/>
        </w:rPr>
      </w:pPr>
      <w:r w:rsidRPr="006B1E07">
        <w:rPr>
          <w:sz w:val="22"/>
          <w:szCs w:val="22"/>
        </w:rPr>
        <w:t>9. Депутатам сельского Совета народных депутатов, осуществляющими свои полномочия на постоянной основе, выплачивается денежное содержание.</w:t>
      </w:r>
    </w:p>
    <w:p w:rsidR="006B1E07" w:rsidRPr="006B1E07" w:rsidRDefault="006B1E07" w:rsidP="006B1E07">
      <w:pPr>
        <w:ind w:firstLine="709"/>
        <w:jc w:val="both"/>
        <w:rPr>
          <w:sz w:val="22"/>
          <w:szCs w:val="22"/>
        </w:rPr>
      </w:pPr>
      <w:r w:rsidRPr="006B1E07">
        <w:rPr>
          <w:sz w:val="22"/>
          <w:szCs w:val="22"/>
        </w:rPr>
        <w:t>Размер и условия оплаты труда депутата, выборного должностного лица, осуществляющих свои полномочия на постоянной основе, определяются органами местного самоуправления самостоятельно.</w:t>
      </w:r>
    </w:p>
    <w:p w:rsidR="006B1E07" w:rsidRPr="006B1E07" w:rsidRDefault="006B1E07" w:rsidP="006B1E07">
      <w:pPr>
        <w:ind w:firstLine="709"/>
        <w:jc w:val="both"/>
        <w:rPr>
          <w:sz w:val="22"/>
          <w:szCs w:val="22"/>
        </w:rPr>
      </w:pPr>
      <w:r w:rsidRPr="006B1E07">
        <w:rPr>
          <w:sz w:val="22"/>
          <w:szCs w:val="22"/>
        </w:rPr>
        <w:t>Депутатам сельского Совета народных депутатов, осуществляющими свои полномочия на постоянной основе, предоставляется ежегодный основной оплачиваемый отпуск продолжительностью 28 календарных дней.</w:t>
      </w:r>
    </w:p>
    <w:p w:rsidR="006B1E07" w:rsidRPr="006B1E07" w:rsidRDefault="006B1E07" w:rsidP="006B1E07">
      <w:pPr>
        <w:ind w:firstLine="709"/>
        <w:jc w:val="both"/>
        <w:rPr>
          <w:sz w:val="22"/>
          <w:szCs w:val="22"/>
        </w:rPr>
      </w:pPr>
      <w:r w:rsidRPr="006B1E07">
        <w:rPr>
          <w:sz w:val="22"/>
          <w:szCs w:val="22"/>
        </w:rPr>
        <w:lastRenderedPageBreak/>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6B1E07" w:rsidRPr="006B1E07" w:rsidRDefault="006B1E07" w:rsidP="006B1E07">
      <w:pPr>
        <w:ind w:firstLine="709"/>
        <w:jc w:val="both"/>
        <w:rPr>
          <w:sz w:val="22"/>
          <w:szCs w:val="22"/>
        </w:rPr>
      </w:pPr>
      <w:r w:rsidRPr="006B1E07">
        <w:rPr>
          <w:sz w:val="22"/>
          <w:szCs w:val="22"/>
        </w:rPr>
        <w:t>Депутатам сельского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6B1E07" w:rsidRPr="006B1E07" w:rsidRDefault="006B1E07" w:rsidP="006B1E07">
      <w:pPr>
        <w:ind w:firstLine="709"/>
        <w:jc w:val="both"/>
        <w:rPr>
          <w:sz w:val="22"/>
          <w:szCs w:val="22"/>
        </w:rPr>
      </w:pPr>
      <w:r w:rsidRPr="006B1E07">
        <w:rPr>
          <w:sz w:val="22"/>
          <w:szCs w:val="22"/>
        </w:rPr>
        <w:t>Депутату сельского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6B1E07" w:rsidRPr="006B1E07" w:rsidRDefault="006B1E07" w:rsidP="006B1E07">
      <w:pPr>
        <w:ind w:firstLine="709"/>
        <w:jc w:val="both"/>
        <w:rPr>
          <w:sz w:val="22"/>
          <w:szCs w:val="22"/>
        </w:rPr>
      </w:pPr>
      <w:r w:rsidRPr="006B1E07">
        <w:rPr>
          <w:sz w:val="22"/>
          <w:szCs w:val="22"/>
        </w:rPr>
        <w:t>Депутатам сельского Совета народных депутатов, осуществляющим свои полномочия на постоянной основе,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6B1E07" w:rsidRPr="006B1E07" w:rsidRDefault="006B1E07" w:rsidP="006B1E07">
      <w:pPr>
        <w:ind w:firstLine="709"/>
        <w:jc w:val="both"/>
        <w:rPr>
          <w:sz w:val="22"/>
          <w:szCs w:val="22"/>
        </w:rPr>
      </w:pPr>
      <w:r w:rsidRPr="006B1E07">
        <w:rPr>
          <w:sz w:val="22"/>
          <w:szCs w:val="22"/>
        </w:rPr>
        <w:t>Депутатам сельского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6B1E07" w:rsidRPr="006B1E07" w:rsidRDefault="006B1E07" w:rsidP="006B1E07">
      <w:pPr>
        <w:ind w:firstLine="709"/>
        <w:jc w:val="both"/>
        <w:rPr>
          <w:sz w:val="22"/>
          <w:szCs w:val="22"/>
        </w:rPr>
      </w:pPr>
      <w:r w:rsidRPr="006B1E07">
        <w:rPr>
          <w:sz w:val="22"/>
          <w:szCs w:val="22"/>
        </w:rPr>
        <w:t>Депутатам сельского Совета народных депутатов, осуществляющим свои полномочия на постоянной основе, устанавливается единовременная денежная выплата в случаях, размере и порядке, установленными нормативным правовым актом представительного органа муниципального образования.</w:t>
      </w:r>
    </w:p>
    <w:p w:rsidR="006B1E07" w:rsidRPr="006B1E07" w:rsidRDefault="006B1E07" w:rsidP="006B1E07">
      <w:pPr>
        <w:autoSpaceDE w:val="0"/>
        <w:autoSpaceDN w:val="0"/>
        <w:adjustRightInd w:val="0"/>
        <w:ind w:firstLine="540"/>
        <w:jc w:val="both"/>
        <w:rPr>
          <w:iCs/>
          <w:sz w:val="22"/>
          <w:szCs w:val="22"/>
        </w:rPr>
      </w:pPr>
      <w:r w:rsidRPr="006B1E07">
        <w:rPr>
          <w:iCs/>
          <w:sz w:val="22"/>
          <w:szCs w:val="22"/>
        </w:rPr>
        <w:t xml:space="preserve">Депутатам </w:t>
      </w:r>
      <w:r w:rsidRPr="006B1E07">
        <w:rPr>
          <w:sz w:val="22"/>
          <w:szCs w:val="22"/>
        </w:rPr>
        <w:t xml:space="preserve">сельского Совета народных депутатов, </w:t>
      </w:r>
      <w:r w:rsidRPr="006B1E07">
        <w:rPr>
          <w:iCs/>
          <w:sz w:val="22"/>
          <w:szCs w:val="22"/>
        </w:rPr>
        <w:t>осуществляющим свои полномочия на постоянной основе,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депутата осуществляющих свои полномочия на постоянной основе, в случаях вступления в отношении его в законную силу обвинительного приговора суда, отзыва избирателями выплата не производится.</w:t>
      </w:r>
    </w:p>
    <w:p w:rsidR="006B1E07" w:rsidRPr="006B1E07" w:rsidRDefault="006B1E07" w:rsidP="006B1E07">
      <w:pPr>
        <w:autoSpaceDE w:val="0"/>
        <w:autoSpaceDN w:val="0"/>
        <w:adjustRightInd w:val="0"/>
        <w:ind w:firstLine="540"/>
        <w:jc w:val="both"/>
        <w:outlineLvl w:val="0"/>
        <w:rPr>
          <w:sz w:val="22"/>
          <w:szCs w:val="22"/>
        </w:rPr>
      </w:pPr>
      <w:r w:rsidRPr="006B1E07">
        <w:rPr>
          <w:sz w:val="22"/>
          <w:szCs w:val="22"/>
        </w:rPr>
        <w:t>В случае смерти депутата сельского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r w:rsidRPr="006B1E07">
        <w:rPr>
          <w:rStyle w:val="a5"/>
          <w:sz w:val="22"/>
          <w:szCs w:val="22"/>
        </w:rPr>
        <w:footnoteReference w:id="2"/>
      </w:r>
    </w:p>
    <w:p w:rsidR="006B1E07" w:rsidRPr="004C757E" w:rsidRDefault="006B1E07" w:rsidP="006B1E07">
      <w:pPr>
        <w:autoSpaceDE w:val="0"/>
        <w:autoSpaceDN w:val="0"/>
        <w:adjustRightInd w:val="0"/>
        <w:ind w:firstLine="540"/>
        <w:jc w:val="both"/>
        <w:rPr>
          <w:iCs/>
          <w:sz w:val="22"/>
          <w:szCs w:val="22"/>
        </w:rPr>
      </w:pPr>
      <w:r w:rsidRPr="004C757E">
        <w:rPr>
          <w:sz w:val="22"/>
          <w:szCs w:val="22"/>
        </w:rPr>
        <w:t xml:space="preserve">10. </w:t>
      </w:r>
      <w:r w:rsidRPr="004C757E">
        <w:rPr>
          <w:iCs/>
          <w:sz w:val="22"/>
          <w:szCs w:val="22"/>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6B1E07" w:rsidRPr="004C757E" w:rsidRDefault="006B1E07" w:rsidP="006B1E07">
      <w:pPr>
        <w:autoSpaceDE w:val="0"/>
        <w:autoSpaceDN w:val="0"/>
        <w:adjustRightInd w:val="0"/>
        <w:ind w:firstLine="540"/>
        <w:jc w:val="both"/>
        <w:rPr>
          <w:sz w:val="22"/>
          <w:szCs w:val="22"/>
        </w:rPr>
      </w:pPr>
      <w:r w:rsidRPr="004C757E">
        <w:rPr>
          <w:sz w:val="22"/>
          <w:szCs w:val="22"/>
        </w:rPr>
        <w:t>11. К гарантиям осуществления полномочий депутата относятся также:</w:t>
      </w:r>
    </w:p>
    <w:p w:rsidR="006B1E07" w:rsidRPr="004C757E" w:rsidRDefault="006B1E07" w:rsidP="006B1E07">
      <w:pPr>
        <w:autoSpaceDE w:val="0"/>
        <w:autoSpaceDN w:val="0"/>
        <w:adjustRightInd w:val="0"/>
        <w:ind w:firstLine="540"/>
        <w:jc w:val="both"/>
        <w:rPr>
          <w:sz w:val="22"/>
          <w:szCs w:val="22"/>
        </w:rPr>
      </w:pPr>
      <w:r w:rsidRPr="004C757E">
        <w:rPr>
          <w:sz w:val="22"/>
          <w:szCs w:val="22"/>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6B1E07" w:rsidRPr="004C757E" w:rsidRDefault="006B1E07" w:rsidP="006B1E07">
      <w:pPr>
        <w:autoSpaceDE w:val="0"/>
        <w:autoSpaceDN w:val="0"/>
        <w:adjustRightInd w:val="0"/>
        <w:ind w:firstLine="540"/>
        <w:jc w:val="both"/>
        <w:rPr>
          <w:sz w:val="22"/>
          <w:szCs w:val="22"/>
        </w:rPr>
      </w:pPr>
      <w:r w:rsidRPr="004C757E">
        <w:rPr>
          <w:sz w:val="22"/>
          <w:szCs w:val="22"/>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6B1E07" w:rsidRPr="004C757E" w:rsidRDefault="006B1E07" w:rsidP="006B1E07">
      <w:pPr>
        <w:autoSpaceDE w:val="0"/>
        <w:autoSpaceDN w:val="0"/>
        <w:adjustRightInd w:val="0"/>
        <w:ind w:firstLine="540"/>
        <w:jc w:val="both"/>
        <w:rPr>
          <w:sz w:val="22"/>
          <w:szCs w:val="22"/>
        </w:rPr>
      </w:pPr>
      <w:r w:rsidRPr="004C757E">
        <w:rPr>
          <w:sz w:val="22"/>
          <w:szCs w:val="22"/>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6B1E07" w:rsidRPr="004C757E" w:rsidRDefault="006B1E07" w:rsidP="006B1E07">
      <w:pPr>
        <w:autoSpaceDE w:val="0"/>
        <w:autoSpaceDN w:val="0"/>
        <w:adjustRightInd w:val="0"/>
        <w:ind w:firstLine="540"/>
        <w:jc w:val="both"/>
        <w:rPr>
          <w:sz w:val="22"/>
          <w:szCs w:val="22"/>
        </w:rPr>
      </w:pPr>
      <w:r w:rsidRPr="004C757E">
        <w:rPr>
          <w:sz w:val="22"/>
          <w:szCs w:val="22"/>
        </w:rPr>
        <w:t xml:space="preserve">12.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w:t>
      </w:r>
      <w:r w:rsidRPr="004C757E">
        <w:rPr>
          <w:sz w:val="22"/>
          <w:szCs w:val="22"/>
        </w:rPr>
        <w:lastRenderedPageBreak/>
        <w:t>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6B1E07" w:rsidRPr="004C757E" w:rsidRDefault="006B1E07" w:rsidP="006B1E07">
      <w:pPr>
        <w:autoSpaceDE w:val="0"/>
        <w:autoSpaceDN w:val="0"/>
        <w:adjustRightInd w:val="0"/>
        <w:ind w:firstLine="540"/>
        <w:jc w:val="both"/>
        <w:rPr>
          <w:sz w:val="22"/>
          <w:szCs w:val="22"/>
        </w:rPr>
      </w:pPr>
      <w:r w:rsidRPr="004C757E">
        <w:rPr>
          <w:sz w:val="22"/>
          <w:szCs w:val="22"/>
        </w:rPr>
        <w:t>13.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B1E07" w:rsidRPr="006B1E07" w:rsidRDefault="006B1E07" w:rsidP="006B1E07">
      <w:pPr>
        <w:autoSpaceDE w:val="0"/>
        <w:autoSpaceDN w:val="0"/>
        <w:adjustRightInd w:val="0"/>
        <w:ind w:firstLine="540"/>
        <w:jc w:val="both"/>
        <w:rPr>
          <w:sz w:val="22"/>
          <w:szCs w:val="22"/>
        </w:rPr>
      </w:pPr>
      <w:r w:rsidRPr="006B1E07">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6B1E07">
        <w:rPr>
          <w:rStyle w:val="a5"/>
          <w:sz w:val="22"/>
          <w:szCs w:val="22"/>
        </w:rPr>
        <w:footnoteReference w:id="3"/>
      </w:r>
    </w:p>
    <w:p w:rsidR="006B1E07" w:rsidRPr="004C757E" w:rsidRDefault="006B1E07" w:rsidP="006B1E07">
      <w:pPr>
        <w:autoSpaceDE w:val="0"/>
        <w:autoSpaceDN w:val="0"/>
        <w:adjustRightInd w:val="0"/>
        <w:ind w:firstLine="540"/>
        <w:jc w:val="both"/>
        <w:rPr>
          <w:sz w:val="22"/>
          <w:szCs w:val="20"/>
        </w:rPr>
      </w:pPr>
      <w:r w:rsidRPr="004C757E">
        <w:rPr>
          <w:sz w:val="22"/>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C751C" w:rsidRDefault="00BA0ABD"/>
    <w:sectPr w:rsidR="004C751C" w:rsidSect="007765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BD" w:rsidRDefault="00BA0ABD" w:rsidP="006B1E07">
      <w:r>
        <w:separator/>
      </w:r>
    </w:p>
  </w:endnote>
  <w:endnote w:type="continuationSeparator" w:id="1">
    <w:p w:rsidR="00BA0ABD" w:rsidRDefault="00BA0ABD" w:rsidP="006B1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BD" w:rsidRDefault="00BA0ABD" w:rsidP="006B1E07">
      <w:r>
        <w:separator/>
      </w:r>
    </w:p>
  </w:footnote>
  <w:footnote w:type="continuationSeparator" w:id="1">
    <w:p w:rsidR="00BA0ABD" w:rsidRDefault="00BA0ABD" w:rsidP="006B1E07">
      <w:r>
        <w:continuationSeparator/>
      </w:r>
    </w:p>
  </w:footnote>
  <w:footnote w:id="2">
    <w:p w:rsidR="006B1E07" w:rsidRDefault="006B1E07" w:rsidP="006B1E07">
      <w:pPr>
        <w:pStyle w:val="a3"/>
      </w:pPr>
      <w:r>
        <w:rPr>
          <w:rStyle w:val="a5"/>
        </w:rPr>
        <w:footnoteRef/>
      </w:r>
      <w:r>
        <w:t xml:space="preserve"> </w:t>
      </w:r>
      <w:r w:rsidRPr="00C34174">
        <w:t xml:space="preserve">Положения, обозначенные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 w:id="3">
    <w:p w:rsidR="006B1E07" w:rsidRDefault="006B1E07" w:rsidP="006B1E07">
      <w:pPr>
        <w:pStyle w:val="a3"/>
        <w:jc w:val="both"/>
      </w:pPr>
      <w:r w:rsidRPr="006C0A57">
        <w:rPr>
          <w:rStyle w:val="a5"/>
        </w:rPr>
        <w:footnoteRef/>
      </w:r>
      <w:r w:rsidRPr="006C0A57">
        <w:t xml:space="preserve"> Необходимо закрепить </w:t>
      </w:r>
      <w:r w:rsidRPr="006C0A57">
        <w:rPr>
          <w:i/>
        </w:rPr>
        <w:t>конкретный</w:t>
      </w:r>
      <w:r w:rsidRPr="006C0A57">
        <w:t xml:space="preserve"> орган местного самоуправления, уполномоченный на осуществление соответствующих функций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1E07"/>
    <w:rsid w:val="0003616E"/>
    <w:rsid w:val="00393A34"/>
    <w:rsid w:val="00425BB1"/>
    <w:rsid w:val="004E7EEA"/>
    <w:rsid w:val="006B1E07"/>
    <w:rsid w:val="007765D4"/>
    <w:rsid w:val="007C072D"/>
    <w:rsid w:val="00BA0AB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1E07"/>
    <w:rPr>
      <w:sz w:val="20"/>
      <w:szCs w:val="20"/>
    </w:rPr>
  </w:style>
  <w:style w:type="character" w:customStyle="1" w:styleId="a4">
    <w:name w:val="Текст сноски Знак"/>
    <w:basedOn w:val="a0"/>
    <w:link w:val="a3"/>
    <w:uiPriority w:val="99"/>
    <w:semiHidden/>
    <w:rsid w:val="006B1E0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B1E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D7B5E6B4ADE2ECC46766F73Y4a2G" TargetMode="External"/><Relationship Id="rId3" Type="http://schemas.openxmlformats.org/officeDocument/2006/relationships/webSettings" Target="webSettings.xml"/><Relationship Id="rId7" Type="http://schemas.openxmlformats.org/officeDocument/2006/relationships/hyperlink" Target="consultantplus://offline/ref=8DE7572A528DC5292E7183655C7CDFB6161D7A58654FDE2ECC46766F73Y4a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E7572A528DC5292E7183655C7CDFB6161C765B644DDE2ECC46766F73Y4a2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2020-02-03T07:39:00Z</dcterms:created>
  <dcterms:modified xsi:type="dcterms:W3CDTF">2020-02-03T07:43:00Z</dcterms:modified>
</cp:coreProperties>
</file>