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9C9" w:rsidRPr="004C757E" w:rsidRDefault="00AA19C9" w:rsidP="00AA19C9">
      <w:pPr>
        <w:pStyle w:val="article"/>
        <w:ind w:firstLine="709"/>
        <w:rPr>
          <w:rFonts w:ascii="Times New Roman" w:hAnsi="Times New Roman" w:cs="Times New Roman"/>
          <w:sz w:val="22"/>
          <w:szCs w:val="22"/>
        </w:rPr>
      </w:pPr>
      <w:r w:rsidRPr="004C757E">
        <w:rPr>
          <w:rFonts w:ascii="Times New Roman" w:hAnsi="Times New Roman" w:cs="Times New Roman"/>
          <w:b/>
          <w:bCs/>
          <w:sz w:val="22"/>
          <w:szCs w:val="22"/>
        </w:rPr>
        <w:t xml:space="preserve">Полномочия избирательной комиссии </w:t>
      </w:r>
    </w:p>
    <w:p w:rsidR="00AA19C9" w:rsidRPr="004C757E" w:rsidRDefault="00AA19C9" w:rsidP="00AA19C9">
      <w:pPr>
        <w:pStyle w:val="text"/>
        <w:spacing w:before="0" w:after="0"/>
        <w:ind w:firstLine="709"/>
        <w:rPr>
          <w:rFonts w:ascii="Times New Roman" w:hAnsi="Times New Roman" w:cs="Times New Roman"/>
          <w:color w:val="auto"/>
          <w:sz w:val="22"/>
          <w:szCs w:val="22"/>
        </w:rPr>
      </w:pPr>
    </w:p>
    <w:p w:rsidR="00AA19C9" w:rsidRPr="004C757E" w:rsidRDefault="00AA19C9" w:rsidP="00AA19C9">
      <w:pPr>
        <w:pStyle w:val="text"/>
        <w:spacing w:before="0" w:after="0"/>
        <w:ind w:firstLine="709"/>
        <w:rPr>
          <w:rFonts w:ascii="Times New Roman" w:hAnsi="Times New Roman" w:cs="Times New Roman"/>
          <w:color w:val="auto"/>
          <w:sz w:val="22"/>
          <w:szCs w:val="22"/>
        </w:rPr>
      </w:pPr>
      <w:r w:rsidRPr="004C757E">
        <w:rPr>
          <w:rFonts w:ascii="Times New Roman" w:hAnsi="Times New Roman" w:cs="Times New Roman"/>
          <w:color w:val="auto"/>
          <w:sz w:val="22"/>
          <w:szCs w:val="22"/>
        </w:rPr>
        <w:t>Избирательная комиссия осуществляет полномочия, установленные федеральным законом и принимаемым в соответствии с ним законом Орловской области, в том числе:</w:t>
      </w:r>
    </w:p>
    <w:p w:rsidR="00AA19C9" w:rsidRPr="004C757E" w:rsidRDefault="00AA19C9" w:rsidP="00AA19C9">
      <w:pPr>
        <w:pStyle w:val="text"/>
        <w:spacing w:before="0" w:after="0"/>
        <w:ind w:firstLine="709"/>
        <w:rPr>
          <w:rFonts w:ascii="Times New Roman" w:hAnsi="Times New Roman" w:cs="Times New Roman"/>
          <w:color w:val="auto"/>
          <w:sz w:val="22"/>
          <w:szCs w:val="22"/>
        </w:rPr>
      </w:pPr>
      <w:r w:rsidRPr="004C757E">
        <w:rPr>
          <w:rFonts w:ascii="Times New Roman" w:hAnsi="Times New Roman" w:cs="Times New Roman"/>
          <w:color w:val="auto"/>
          <w:sz w:val="22"/>
          <w:szCs w:val="22"/>
        </w:rPr>
        <w:t xml:space="preserve">1) осуществляет на территории сельского поселения </w:t>
      </w:r>
      <w:proofErr w:type="gramStart"/>
      <w:r w:rsidRPr="004C757E">
        <w:rPr>
          <w:rFonts w:ascii="Times New Roman" w:hAnsi="Times New Roman" w:cs="Times New Roman"/>
          <w:color w:val="auto"/>
          <w:sz w:val="22"/>
          <w:szCs w:val="22"/>
        </w:rPr>
        <w:t>контроль за</w:t>
      </w:r>
      <w:proofErr w:type="gramEnd"/>
      <w:r w:rsidRPr="004C757E">
        <w:rPr>
          <w:rFonts w:ascii="Times New Roman" w:hAnsi="Times New Roman" w:cs="Times New Roman"/>
          <w:color w:val="auto"/>
          <w:sz w:val="22"/>
          <w:szCs w:val="22"/>
        </w:rPr>
        <w:t xml:space="preserve"> соблюдением избирательных прав граждан Российской Федерации;</w:t>
      </w:r>
    </w:p>
    <w:p w:rsidR="00AA19C9" w:rsidRPr="004C757E" w:rsidRDefault="00AA19C9" w:rsidP="00AA19C9">
      <w:pPr>
        <w:pStyle w:val="text"/>
        <w:spacing w:before="0" w:after="0"/>
        <w:ind w:firstLine="709"/>
        <w:rPr>
          <w:rFonts w:ascii="Times New Roman" w:hAnsi="Times New Roman" w:cs="Times New Roman"/>
          <w:color w:val="auto"/>
          <w:sz w:val="22"/>
          <w:szCs w:val="22"/>
        </w:rPr>
      </w:pPr>
      <w:r w:rsidRPr="004C757E">
        <w:rPr>
          <w:rFonts w:ascii="Times New Roman" w:hAnsi="Times New Roman" w:cs="Times New Roman"/>
          <w:color w:val="auto"/>
          <w:sz w:val="22"/>
          <w:szCs w:val="22"/>
        </w:rPr>
        <w:t>2) обеспечивает на территории сельского поселения реализацию мероприятий, связанных с подготовкой и проведением выборов в органы местного самоуправления, местного референдума, изданием необходимой печатной продукции;</w:t>
      </w:r>
    </w:p>
    <w:p w:rsidR="00AA19C9" w:rsidRPr="004C757E" w:rsidRDefault="00AA19C9" w:rsidP="00AA19C9">
      <w:pPr>
        <w:pStyle w:val="text"/>
        <w:spacing w:before="0" w:after="0"/>
        <w:ind w:firstLine="709"/>
        <w:rPr>
          <w:rFonts w:ascii="Times New Roman" w:hAnsi="Times New Roman" w:cs="Times New Roman"/>
          <w:color w:val="auto"/>
          <w:sz w:val="22"/>
          <w:szCs w:val="22"/>
        </w:rPr>
      </w:pPr>
      <w:proofErr w:type="gramStart"/>
      <w:r w:rsidRPr="004C757E">
        <w:rPr>
          <w:rFonts w:ascii="Times New Roman" w:hAnsi="Times New Roman" w:cs="Times New Roman"/>
          <w:color w:val="auto"/>
          <w:sz w:val="22"/>
          <w:szCs w:val="22"/>
        </w:rPr>
        <w:t>3) осуществляет на территории сельского поселения меры по обеспечению при проведении выборов в органы местного самоуправления, местного референдума: соблюдение единого порядка распределения эфирного времени и печатной площади между зарегистрированными кандидатами, избирательными объединениями для проведения предвыборной агитации, между инициативной группой по проведению референдума и иными группами участников референдума для проведения агитации по вопросам референдума;</w:t>
      </w:r>
      <w:proofErr w:type="gramEnd"/>
      <w:r w:rsidRPr="004C757E">
        <w:rPr>
          <w:rFonts w:ascii="Times New Roman" w:hAnsi="Times New Roman" w:cs="Times New Roman"/>
          <w:color w:val="auto"/>
          <w:sz w:val="22"/>
          <w:szCs w:val="22"/>
        </w:rPr>
        <w:t xml:space="preserve"> соблюдение единого порядка установления итогов голосования, определения результатов выборов, референдума; соблюдение единого порядка опубликования итогов голосования и результатов выборов, референдума.</w:t>
      </w:r>
    </w:p>
    <w:p w:rsidR="00AA19C9" w:rsidRPr="004C757E" w:rsidRDefault="00AA19C9" w:rsidP="00AA19C9">
      <w:pPr>
        <w:pStyle w:val="text"/>
        <w:spacing w:before="0" w:after="0"/>
        <w:ind w:firstLine="709"/>
        <w:rPr>
          <w:rFonts w:ascii="Times New Roman" w:hAnsi="Times New Roman" w:cs="Times New Roman"/>
          <w:color w:val="auto"/>
          <w:sz w:val="22"/>
          <w:szCs w:val="22"/>
        </w:rPr>
      </w:pPr>
      <w:r w:rsidRPr="004C757E">
        <w:rPr>
          <w:rFonts w:ascii="Times New Roman" w:hAnsi="Times New Roman" w:cs="Times New Roman"/>
          <w:color w:val="auto"/>
          <w:sz w:val="22"/>
          <w:szCs w:val="22"/>
        </w:rPr>
        <w:t>4) осуществляет на территории сельского поселения меры по организации финансирования подготовки и проведения выборов в органы местного самоуправления, местного референдума, распределяет выделенные из местного бюджета и (или) бюджета субъекта Российской Федерации средства на финансовое обеспечение подготовки и проведения выборов в органы местного самоуправления, местного референдума, контролирует целевое использование указанных средств;</w:t>
      </w:r>
    </w:p>
    <w:p w:rsidR="00AA19C9" w:rsidRPr="004C757E" w:rsidRDefault="00AA19C9" w:rsidP="00AA19C9">
      <w:pPr>
        <w:pStyle w:val="text"/>
        <w:spacing w:before="0" w:after="0"/>
        <w:ind w:firstLine="709"/>
        <w:rPr>
          <w:rFonts w:ascii="Times New Roman" w:hAnsi="Times New Roman" w:cs="Times New Roman"/>
          <w:color w:val="auto"/>
          <w:sz w:val="22"/>
          <w:szCs w:val="22"/>
        </w:rPr>
      </w:pPr>
      <w:r w:rsidRPr="004C757E">
        <w:rPr>
          <w:rFonts w:ascii="Times New Roman" w:hAnsi="Times New Roman" w:cs="Times New Roman"/>
          <w:color w:val="auto"/>
          <w:sz w:val="22"/>
          <w:szCs w:val="22"/>
        </w:rPr>
        <w:t>5) заслушивает сообщения органов местного самоуправления по вопросам, связанным с подготовкой и проведением муниципальных выборов, местного референдума;</w:t>
      </w:r>
    </w:p>
    <w:p w:rsidR="00AA19C9" w:rsidRPr="004C757E" w:rsidRDefault="00AA19C9" w:rsidP="00AA19C9">
      <w:pPr>
        <w:pStyle w:val="text"/>
        <w:spacing w:before="0" w:after="0"/>
        <w:ind w:firstLine="709"/>
        <w:rPr>
          <w:rFonts w:ascii="Times New Roman" w:hAnsi="Times New Roman" w:cs="Times New Roman"/>
          <w:color w:val="auto"/>
          <w:sz w:val="22"/>
          <w:szCs w:val="22"/>
        </w:rPr>
      </w:pPr>
      <w:r w:rsidRPr="004C757E">
        <w:rPr>
          <w:rFonts w:ascii="Times New Roman" w:hAnsi="Times New Roman" w:cs="Times New Roman"/>
          <w:color w:val="auto"/>
          <w:sz w:val="22"/>
          <w:szCs w:val="22"/>
        </w:rPr>
        <w:t>6) осуществляет иные полномочия в соответствии с Федеральным законом, иными федеральными законами, Уставом (Основным Законом) Орловской области, иными законами Орловской области, настоящим Уставом.</w:t>
      </w:r>
    </w:p>
    <w:p w:rsidR="004C751C" w:rsidRDefault="00AA19C9"/>
    <w:sectPr w:rsidR="004C751C" w:rsidSect="00776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9C9"/>
    <w:rsid w:val="0003616E"/>
    <w:rsid w:val="00393A34"/>
    <w:rsid w:val="00425BB1"/>
    <w:rsid w:val="004E7EEA"/>
    <w:rsid w:val="007765D4"/>
    <w:rsid w:val="007C072D"/>
    <w:rsid w:val="00AA19C9"/>
    <w:rsid w:val="00D75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A3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AA19C9"/>
    <w:pPr>
      <w:widowControl/>
      <w:shd w:val="clear" w:color="auto" w:fill="FFFFFF"/>
      <w:adjustRightInd/>
      <w:spacing w:before="100" w:after="100"/>
      <w:jc w:val="both"/>
    </w:pPr>
    <w:rPr>
      <w:rFonts w:ascii="Times" w:eastAsia="Times New Roman" w:hAnsi="Times" w:cs="Times"/>
      <w:color w:val="000000"/>
      <w:sz w:val="24"/>
      <w:szCs w:val="24"/>
    </w:rPr>
  </w:style>
  <w:style w:type="paragraph" w:customStyle="1" w:styleId="article">
    <w:name w:val="article"/>
    <w:basedOn w:val="a"/>
    <w:rsid w:val="00AA19C9"/>
    <w:pPr>
      <w:widowControl/>
      <w:autoSpaceDE/>
      <w:autoSpaceDN/>
      <w:adjustRightInd/>
      <w:ind w:firstLine="567"/>
      <w:jc w:val="both"/>
    </w:pPr>
    <w:rPr>
      <w:rFonts w:eastAsia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dcterms:created xsi:type="dcterms:W3CDTF">2020-02-03T08:21:00Z</dcterms:created>
  <dcterms:modified xsi:type="dcterms:W3CDTF">2020-02-03T08:21:00Z</dcterms:modified>
</cp:coreProperties>
</file>