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EE" w:rsidRPr="004C757E" w:rsidRDefault="000613EE" w:rsidP="000613EE">
      <w:pPr>
        <w:ind w:firstLine="709"/>
        <w:jc w:val="both"/>
        <w:rPr>
          <w:b/>
          <w:sz w:val="22"/>
          <w:szCs w:val="22"/>
        </w:rPr>
      </w:pPr>
      <w:r w:rsidRPr="004C757E">
        <w:rPr>
          <w:b/>
          <w:sz w:val="22"/>
          <w:szCs w:val="22"/>
        </w:rPr>
        <w:t>Голосование по отзыву депутата сельского Совета народных депутатов, главы сельского поселения</w:t>
      </w:r>
    </w:p>
    <w:p w:rsidR="000613EE" w:rsidRPr="004C757E" w:rsidRDefault="000613EE" w:rsidP="000613EE">
      <w:pPr>
        <w:ind w:firstLine="709"/>
        <w:jc w:val="both"/>
        <w:rPr>
          <w:b/>
          <w:sz w:val="22"/>
          <w:szCs w:val="22"/>
        </w:rPr>
      </w:pPr>
    </w:p>
    <w:p w:rsidR="000613EE" w:rsidRDefault="000613EE" w:rsidP="000613EE">
      <w:pPr>
        <w:ind w:firstLine="709"/>
        <w:jc w:val="both"/>
        <w:rPr>
          <w:sz w:val="22"/>
          <w:szCs w:val="22"/>
        </w:rPr>
      </w:pPr>
      <w:r w:rsidRPr="004C757E">
        <w:rPr>
          <w:sz w:val="22"/>
          <w:szCs w:val="22"/>
        </w:rPr>
        <w:t>1</w:t>
      </w:r>
      <w:r w:rsidRPr="00D21297">
        <w:rPr>
          <w:sz w:val="22"/>
          <w:szCs w:val="22"/>
        </w:rPr>
        <w:t xml:space="preserve">. </w:t>
      </w:r>
      <w:proofErr w:type="gramStart"/>
      <w:r w:rsidRPr="00D21297">
        <w:rPr>
          <w:sz w:val="22"/>
          <w:szCs w:val="22"/>
        </w:rPr>
        <w:t xml:space="preserve">Голосование по отзыву депутата Совета народных депутатов, Главы поселения проводится по инициативе населения в порядке, установленном Федеральным </w:t>
      </w:r>
      <w:hyperlink r:id="rId4" w:history="1">
        <w:r w:rsidRPr="00D21297">
          <w:rPr>
            <w:sz w:val="22"/>
            <w:szCs w:val="22"/>
          </w:rPr>
          <w:t>законом</w:t>
        </w:r>
      </w:hyperlink>
      <w:r w:rsidRPr="00D21297">
        <w:rPr>
          <w:sz w:val="22"/>
          <w:szCs w:val="22"/>
        </w:rPr>
        <w:t xml:space="preserve">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Орловской области от 07.11.2006 № 626-ОЗ «О местном референдуме в Орловской области» для проведения </w:t>
      </w:r>
      <w:hyperlink r:id="rId5" w:history="1">
        <w:r w:rsidRPr="00D21297">
          <w:rPr>
            <w:sz w:val="22"/>
            <w:szCs w:val="22"/>
          </w:rPr>
          <w:t>местного референдума</w:t>
        </w:r>
      </w:hyperlink>
      <w:r w:rsidRPr="00D21297">
        <w:rPr>
          <w:sz w:val="22"/>
          <w:szCs w:val="22"/>
        </w:rPr>
        <w:t>, с учетом особенностей</w:t>
      </w:r>
      <w:proofErr w:type="gramEnd"/>
      <w:r w:rsidRPr="00D21297">
        <w:rPr>
          <w:sz w:val="22"/>
          <w:szCs w:val="22"/>
        </w:rPr>
        <w:t xml:space="preserve">, </w:t>
      </w:r>
      <w:proofErr w:type="gramStart"/>
      <w:r w:rsidRPr="00D21297">
        <w:rPr>
          <w:sz w:val="22"/>
          <w:szCs w:val="22"/>
        </w:rPr>
        <w:t>предусмотренных настоящим Федеральным законом «Об общих принципах организации местного самоуправления в Российской Федерации».</w:t>
      </w:r>
      <w:r w:rsidRPr="004C757E">
        <w:rPr>
          <w:sz w:val="22"/>
          <w:szCs w:val="22"/>
        </w:rPr>
        <w:t xml:space="preserve"> </w:t>
      </w:r>
      <w:proofErr w:type="gramEnd"/>
    </w:p>
    <w:p w:rsidR="000613EE" w:rsidRPr="004C757E" w:rsidRDefault="000613EE" w:rsidP="000613EE">
      <w:pPr>
        <w:ind w:firstLine="709"/>
        <w:jc w:val="both"/>
        <w:rPr>
          <w:sz w:val="22"/>
          <w:szCs w:val="22"/>
        </w:rPr>
      </w:pPr>
      <w:r w:rsidRPr="004C757E">
        <w:rPr>
          <w:sz w:val="22"/>
          <w:szCs w:val="22"/>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0613EE" w:rsidRPr="004C757E" w:rsidRDefault="000613EE" w:rsidP="000613EE">
      <w:pPr>
        <w:ind w:firstLine="709"/>
        <w:jc w:val="both"/>
        <w:rPr>
          <w:sz w:val="22"/>
          <w:szCs w:val="22"/>
        </w:rPr>
      </w:pPr>
      <w:r w:rsidRPr="004C757E">
        <w:rPr>
          <w:sz w:val="22"/>
          <w:szCs w:val="22"/>
        </w:rPr>
        <w:t>2. Основаниями для отзыва депутата сельского Совета народных депутатов, главы сельского поселения являются:</w:t>
      </w:r>
    </w:p>
    <w:p w:rsidR="000613EE" w:rsidRPr="004C757E" w:rsidRDefault="000613EE" w:rsidP="000613EE">
      <w:pPr>
        <w:ind w:firstLine="709"/>
        <w:jc w:val="both"/>
        <w:rPr>
          <w:sz w:val="22"/>
          <w:szCs w:val="22"/>
        </w:rPr>
      </w:pPr>
      <w:r w:rsidRPr="004C757E">
        <w:rPr>
          <w:sz w:val="22"/>
          <w:szCs w:val="22"/>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0613EE" w:rsidRPr="004C757E" w:rsidRDefault="000613EE" w:rsidP="000613EE">
      <w:pPr>
        <w:ind w:firstLine="709"/>
        <w:jc w:val="both"/>
        <w:rPr>
          <w:sz w:val="22"/>
          <w:szCs w:val="22"/>
        </w:rPr>
      </w:pPr>
      <w:r w:rsidRPr="004C757E">
        <w:rPr>
          <w:sz w:val="22"/>
          <w:szCs w:val="22"/>
        </w:rPr>
        <w:t>б) невыполнение депутатом сельского Совета народных депутатов, главой сельского поселения возложенных на них полномочий;</w:t>
      </w:r>
    </w:p>
    <w:p w:rsidR="000613EE" w:rsidRPr="004C757E" w:rsidRDefault="000613EE" w:rsidP="000613EE">
      <w:pPr>
        <w:ind w:firstLine="709"/>
        <w:jc w:val="both"/>
        <w:rPr>
          <w:sz w:val="22"/>
          <w:szCs w:val="22"/>
        </w:rPr>
      </w:pPr>
      <w:r w:rsidRPr="004C757E">
        <w:rPr>
          <w:sz w:val="22"/>
          <w:szCs w:val="22"/>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0613EE" w:rsidRPr="004C757E" w:rsidRDefault="000613EE" w:rsidP="000613EE">
      <w:pPr>
        <w:ind w:firstLine="709"/>
        <w:jc w:val="both"/>
        <w:rPr>
          <w:sz w:val="22"/>
          <w:szCs w:val="22"/>
        </w:rPr>
      </w:pPr>
      <w:r w:rsidRPr="004C757E">
        <w:rPr>
          <w:sz w:val="22"/>
          <w:szCs w:val="22"/>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0613EE" w:rsidRPr="004C757E" w:rsidRDefault="000613EE" w:rsidP="000613EE">
      <w:pPr>
        <w:autoSpaceDE w:val="0"/>
        <w:autoSpaceDN w:val="0"/>
        <w:adjustRightInd w:val="0"/>
        <w:ind w:firstLine="709"/>
        <w:jc w:val="both"/>
        <w:rPr>
          <w:sz w:val="22"/>
          <w:szCs w:val="22"/>
        </w:rPr>
      </w:pPr>
      <w:proofErr w:type="spellStart"/>
      <w:r w:rsidRPr="004C757E">
        <w:rPr>
          <w:sz w:val="22"/>
          <w:szCs w:val="22"/>
        </w:rPr>
        <w:t>д</w:t>
      </w:r>
      <w:proofErr w:type="spellEnd"/>
      <w:r w:rsidRPr="004C757E">
        <w:rPr>
          <w:sz w:val="22"/>
          <w:szCs w:val="22"/>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613EE" w:rsidRPr="004C757E" w:rsidRDefault="000613EE" w:rsidP="000613EE">
      <w:pPr>
        <w:ind w:firstLine="709"/>
        <w:jc w:val="both"/>
        <w:rPr>
          <w:sz w:val="22"/>
          <w:szCs w:val="22"/>
        </w:rPr>
      </w:pPr>
      <w:r w:rsidRPr="004C757E">
        <w:rPr>
          <w:sz w:val="22"/>
          <w:szCs w:val="22"/>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0613EE" w:rsidRPr="004C757E" w:rsidRDefault="000613EE" w:rsidP="000613EE">
      <w:pPr>
        <w:ind w:firstLine="709"/>
        <w:jc w:val="both"/>
        <w:rPr>
          <w:sz w:val="22"/>
          <w:szCs w:val="22"/>
        </w:rPr>
      </w:pPr>
      <w:r w:rsidRPr="004C757E">
        <w:rPr>
          <w:sz w:val="22"/>
          <w:szCs w:val="22"/>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0613EE" w:rsidRPr="004C757E" w:rsidRDefault="000613EE" w:rsidP="000613EE">
      <w:pPr>
        <w:ind w:firstLine="709"/>
        <w:jc w:val="both"/>
        <w:rPr>
          <w:sz w:val="22"/>
          <w:szCs w:val="22"/>
        </w:rPr>
      </w:pPr>
      <w:r w:rsidRPr="004C757E">
        <w:rPr>
          <w:sz w:val="22"/>
          <w:szCs w:val="22"/>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0613EE" w:rsidRPr="004C757E" w:rsidRDefault="000613EE" w:rsidP="000613EE">
      <w:pPr>
        <w:ind w:firstLine="709"/>
        <w:jc w:val="both"/>
        <w:rPr>
          <w:sz w:val="22"/>
          <w:szCs w:val="22"/>
        </w:rPr>
      </w:pPr>
      <w:r w:rsidRPr="004C757E">
        <w:rPr>
          <w:sz w:val="22"/>
          <w:szCs w:val="22"/>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0613EE" w:rsidRPr="004C757E" w:rsidRDefault="000613EE" w:rsidP="000613EE">
      <w:pPr>
        <w:ind w:firstLine="709"/>
        <w:jc w:val="both"/>
        <w:rPr>
          <w:sz w:val="22"/>
          <w:szCs w:val="22"/>
        </w:rPr>
      </w:pPr>
      <w:r w:rsidRPr="004C757E">
        <w:rPr>
          <w:sz w:val="22"/>
          <w:szCs w:val="22"/>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0613EE" w:rsidRPr="004C757E" w:rsidRDefault="000613EE" w:rsidP="000613EE">
      <w:pPr>
        <w:ind w:firstLine="709"/>
        <w:jc w:val="both"/>
        <w:rPr>
          <w:sz w:val="22"/>
          <w:szCs w:val="22"/>
        </w:rPr>
      </w:pPr>
      <w:r w:rsidRPr="004C757E">
        <w:rPr>
          <w:sz w:val="22"/>
          <w:szCs w:val="22"/>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0613EE" w:rsidRPr="004C757E" w:rsidRDefault="000613EE" w:rsidP="000613EE">
      <w:pPr>
        <w:ind w:firstLine="709"/>
        <w:jc w:val="both"/>
        <w:rPr>
          <w:sz w:val="22"/>
          <w:szCs w:val="22"/>
        </w:rPr>
      </w:pPr>
      <w:r w:rsidRPr="004C757E">
        <w:rPr>
          <w:sz w:val="22"/>
          <w:szCs w:val="22"/>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0613EE" w:rsidRPr="004C757E" w:rsidRDefault="000613EE" w:rsidP="000613EE">
      <w:pPr>
        <w:ind w:firstLine="709"/>
        <w:jc w:val="both"/>
        <w:rPr>
          <w:sz w:val="22"/>
          <w:szCs w:val="22"/>
        </w:rPr>
      </w:pPr>
      <w:r w:rsidRPr="004C757E">
        <w:rPr>
          <w:sz w:val="22"/>
          <w:szCs w:val="22"/>
        </w:rPr>
        <w:t xml:space="preserve">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w:t>
      </w:r>
      <w:r w:rsidRPr="004C757E">
        <w:rPr>
          <w:sz w:val="22"/>
          <w:szCs w:val="22"/>
        </w:rPr>
        <w:lastRenderedPageBreak/>
        <w:t>депутатов, главу сельского поселения и сообщает указанным лицам о дате и времени рассмотрения заявления.</w:t>
      </w:r>
    </w:p>
    <w:p w:rsidR="000613EE" w:rsidRPr="004C757E" w:rsidRDefault="000613EE" w:rsidP="000613EE">
      <w:pPr>
        <w:ind w:firstLine="709"/>
        <w:jc w:val="both"/>
        <w:rPr>
          <w:sz w:val="22"/>
          <w:szCs w:val="22"/>
        </w:rPr>
      </w:pPr>
      <w:r w:rsidRPr="004C757E">
        <w:rPr>
          <w:sz w:val="22"/>
          <w:szCs w:val="22"/>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0613EE" w:rsidRPr="004C757E" w:rsidRDefault="000613EE" w:rsidP="000613EE">
      <w:pPr>
        <w:ind w:firstLine="709"/>
        <w:jc w:val="both"/>
        <w:rPr>
          <w:sz w:val="22"/>
          <w:szCs w:val="22"/>
        </w:rPr>
      </w:pPr>
      <w:r w:rsidRPr="004C757E">
        <w:rPr>
          <w:sz w:val="22"/>
          <w:szCs w:val="22"/>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0613EE" w:rsidRPr="004C757E" w:rsidRDefault="000613EE" w:rsidP="000613EE">
      <w:pPr>
        <w:ind w:firstLine="709"/>
        <w:jc w:val="both"/>
        <w:rPr>
          <w:sz w:val="22"/>
          <w:szCs w:val="22"/>
        </w:rPr>
      </w:pPr>
      <w:r w:rsidRPr="004C757E">
        <w:rPr>
          <w:sz w:val="22"/>
          <w:szCs w:val="22"/>
        </w:rPr>
        <w:t xml:space="preserve">9. Сельский Совет народных депутатов рассматривает поступившее заявление в 20-ти </w:t>
      </w:r>
      <w:proofErr w:type="spellStart"/>
      <w:r w:rsidRPr="004C757E">
        <w:rPr>
          <w:sz w:val="22"/>
          <w:szCs w:val="22"/>
        </w:rPr>
        <w:t>дневный</w:t>
      </w:r>
      <w:proofErr w:type="spellEnd"/>
      <w:r w:rsidRPr="004C757E">
        <w:rPr>
          <w:sz w:val="22"/>
          <w:szCs w:val="22"/>
        </w:rPr>
        <w:t xml:space="preserve"> срок со дня его поступления. </w:t>
      </w:r>
    </w:p>
    <w:p w:rsidR="000613EE" w:rsidRPr="004C757E" w:rsidRDefault="000613EE" w:rsidP="000613EE">
      <w:pPr>
        <w:ind w:firstLine="709"/>
        <w:jc w:val="both"/>
        <w:rPr>
          <w:sz w:val="22"/>
          <w:szCs w:val="22"/>
        </w:rPr>
      </w:pPr>
      <w:proofErr w:type="gramStart"/>
      <w:r w:rsidRPr="004C757E">
        <w:rPr>
          <w:sz w:val="22"/>
          <w:szCs w:val="22"/>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w:t>
      </w:r>
      <w:r>
        <w:rPr>
          <w:sz w:val="22"/>
          <w:szCs w:val="22"/>
        </w:rPr>
        <w:t xml:space="preserve"> избирательная комиссия Песоченского </w:t>
      </w:r>
      <w:r w:rsidRPr="004C757E">
        <w:rPr>
          <w:sz w:val="22"/>
          <w:szCs w:val="22"/>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4C757E">
        <w:rPr>
          <w:sz w:val="22"/>
          <w:szCs w:val="22"/>
        </w:rPr>
        <w:t xml:space="preserve"> в уполномоченном печатном средстве массовой информации, определяемом решением сельского Совета народных депутатов.</w:t>
      </w:r>
    </w:p>
    <w:p w:rsidR="000613EE" w:rsidRPr="004C757E" w:rsidRDefault="000613EE" w:rsidP="000613EE">
      <w:pPr>
        <w:ind w:firstLine="709"/>
        <w:jc w:val="both"/>
        <w:rPr>
          <w:sz w:val="22"/>
          <w:szCs w:val="22"/>
        </w:rPr>
      </w:pPr>
      <w:r w:rsidRPr="004C757E">
        <w:rPr>
          <w:sz w:val="22"/>
          <w:szCs w:val="22"/>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0613EE" w:rsidRPr="004C757E" w:rsidRDefault="000613EE" w:rsidP="000613EE">
      <w:pPr>
        <w:ind w:firstLine="709"/>
        <w:jc w:val="both"/>
        <w:rPr>
          <w:sz w:val="22"/>
          <w:szCs w:val="22"/>
        </w:rPr>
      </w:pPr>
      <w:r w:rsidRPr="004C757E">
        <w:rPr>
          <w:sz w:val="22"/>
          <w:szCs w:val="22"/>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w:t>
      </w:r>
      <w:r>
        <w:rPr>
          <w:sz w:val="22"/>
          <w:szCs w:val="22"/>
        </w:rPr>
        <w:t xml:space="preserve"> избирательная комиссия Песоченского </w:t>
      </w:r>
      <w:r w:rsidRPr="004C757E">
        <w:rPr>
          <w:sz w:val="22"/>
          <w:szCs w:val="22"/>
        </w:rPr>
        <w:t xml:space="preserve"> сельского поселения отказывает инициативной группе в регистрации.</w:t>
      </w:r>
    </w:p>
    <w:p w:rsidR="000613EE" w:rsidRPr="004C757E" w:rsidRDefault="000613EE" w:rsidP="000613EE">
      <w:pPr>
        <w:ind w:firstLine="709"/>
        <w:jc w:val="both"/>
        <w:rPr>
          <w:sz w:val="22"/>
          <w:szCs w:val="22"/>
        </w:rPr>
      </w:pPr>
      <w:r w:rsidRPr="004C757E">
        <w:rPr>
          <w:sz w:val="22"/>
          <w:szCs w:val="22"/>
        </w:rPr>
        <w:t xml:space="preserve">В случае отказа инициативной группе в регистрации </w:t>
      </w:r>
      <w:r w:rsidRPr="004C757E">
        <w:rPr>
          <w:i/>
          <w:sz w:val="22"/>
          <w:szCs w:val="22"/>
        </w:rPr>
        <w:t>в течение 3 дней (установить срок)</w:t>
      </w:r>
      <w:r w:rsidRPr="004C757E">
        <w:rPr>
          <w:sz w:val="22"/>
          <w:szCs w:val="22"/>
        </w:rPr>
        <w:t xml:space="preserve"> ей выдается решение</w:t>
      </w:r>
      <w:r>
        <w:rPr>
          <w:sz w:val="22"/>
          <w:szCs w:val="22"/>
        </w:rPr>
        <w:t xml:space="preserve"> избирательной комиссии Песоченского </w:t>
      </w:r>
      <w:r w:rsidRPr="004C757E">
        <w:rPr>
          <w:sz w:val="22"/>
          <w:szCs w:val="22"/>
        </w:rPr>
        <w:t xml:space="preserve"> сельского поселения, в котором указываются основания отказа.</w:t>
      </w:r>
    </w:p>
    <w:p w:rsidR="000613EE" w:rsidRPr="004C757E" w:rsidRDefault="000613EE" w:rsidP="000613EE">
      <w:pPr>
        <w:ind w:firstLine="709"/>
        <w:jc w:val="both"/>
        <w:rPr>
          <w:sz w:val="22"/>
          <w:szCs w:val="22"/>
        </w:rPr>
      </w:pPr>
      <w:r w:rsidRPr="004C757E">
        <w:rPr>
          <w:sz w:val="22"/>
          <w:szCs w:val="22"/>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0613EE" w:rsidRPr="004C757E" w:rsidRDefault="000613EE" w:rsidP="000613EE">
      <w:pPr>
        <w:ind w:firstLine="709"/>
        <w:jc w:val="both"/>
        <w:rPr>
          <w:sz w:val="22"/>
          <w:szCs w:val="22"/>
        </w:rPr>
      </w:pPr>
      <w:r w:rsidRPr="004C757E">
        <w:rPr>
          <w:sz w:val="22"/>
          <w:szCs w:val="22"/>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0613EE" w:rsidRPr="004C757E" w:rsidRDefault="000613EE" w:rsidP="000613EE">
      <w:pPr>
        <w:ind w:firstLine="709"/>
        <w:jc w:val="both"/>
        <w:rPr>
          <w:sz w:val="22"/>
          <w:szCs w:val="22"/>
        </w:rPr>
      </w:pPr>
      <w:r w:rsidRPr="004C757E">
        <w:rPr>
          <w:sz w:val="22"/>
          <w:szCs w:val="22"/>
        </w:rPr>
        <w:t xml:space="preserve">12. </w:t>
      </w:r>
      <w:proofErr w:type="gramStart"/>
      <w:r w:rsidRPr="004C757E">
        <w:rPr>
          <w:sz w:val="22"/>
          <w:szCs w:val="22"/>
        </w:rPr>
        <w:t xml:space="preserve">Со дня, следующего за днем принятия решения </w:t>
      </w:r>
      <w:r>
        <w:rPr>
          <w:sz w:val="22"/>
          <w:szCs w:val="22"/>
        </w:rPr>
        <w:t xml:space="preserve">избирательной комиссией Песоченского </w:t>
      </w:r>
      <w:r w:rsidRPr="004C757E">
        <w:rPr>
          <w:sz w:val="22"/>
          <w:szCs w:val="22"/>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0613EE" w:rsidRPr="004C757E" w:rsidRDefault="000613EE" w:rsidP="000613EE">
      <w:pPr>
        <w:ind w:firstLine="709"/>
        <w:jc w:val="both"/>
        <w:rPr>
          <w:sz w:val="22"/>
          <w:szCs w:val="22"/>
        </w:rPr>
      </w:pPr>
      <w:r w:rsidRPr="004C757E">
        <w:rPr>
          <w:sz w:val="22"/>
          <w:szCs w:val="22"/>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0613EE" w:rsidRPr="004C757E" w:rsidRDefault="000613EE" w:rsidP="000613EE">
      <w:pPr>
        <w:ind w:firstLine="709"/>
        <w:jc w:val="both"/>
        <w:rPr>
          <w:sz w:val="22"/>
          <w:szCs w:val="22"/>
        </w:rPr>
      </w:pPr>
      <w:r w:rsidRPr="004C757E">
        <w:rPr>
          <w:sz w:val="22"/>
          <w:szCs w:val="22"/>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0613EE" w:rsidRPr="004C757E" w:rsidRDefault="000613EE" w:rsidP="000613EE">
      <w:pPr>
        <w:ind w:firstLine="709"/>
        <w:jc w:val="both"/>
        <w:rPr>
          <w:sz w:val="22"/>
          <w:szCs w:val="22"/>
        </w:rPr>
      </w:pPr>
      <w:r w:rsidRPr="004C757E">
        <w:rPr>
          <w:sz w:val="22"/>
          <w:szCs w:val="22"/>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0613EE" w:rsidRPr="004C757E" w:rsidRDefault="000613EE" w:rsidP="000613EE">
      <w:pPr>
        <w:ind w:firstLine="709"/>
        <w:jc w:val="both"/>
        <w:rPr>
          <w:sz w:val="22"/>
          <w:szCs w:val="22"/>
        </w:rPr>
      </w:pPr>
      <w:r w:rsidRPr="004C757E">
        <w:rPr>
          <w:sz w:val="22"/>
          <w:szCs w:val="22"/>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C751C" w:rsidRDefault="000613EE"/>
    <w:sectPr w:rsidR="004C751C" w:rsidSect="00776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3EE"/>
    <w:rsid w:val="0003616E"/>
    <w:rsid w:val="000613EE"/>
    <w:rsid w:val="00393A34"/>
    <w:rsid w:val="00425BB1"/>
    <w:rsid w:val="004E7EEA"/>
    <w:rsid w:val="007765D4"/>
    <w:rsid w:val="007C072D"/>
    <w:rsid w:val="00D75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4BFF47FD55DE7896C73D8A528041705BA0E1655AC023D63250B45ECA17B3513C38B4539A2DB336E5DA626449E27594AD8E06684B6C8D1B64Fb0K" TargetMode="External"/><Relationship Id="rId4" Type="http://schemas.openxmlformats.org/officeDocument/2006/relationships/hyperlink" Target="consultantplus://offline/ref=D4BFF47FD55DE7896C73D8A528041705BA0E155BAF073D63250B45ECA17B3513C38B4539A2DB30695CA626449E27594AD8E06684B6C8D1B64Fb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7217</Characters>
  <Application>Microsoft Office Word</Application>
  <DocSecurity>0</DocSecurity>
  <Lines>60</Lines>
  <Paragraphs>16</Paragraphs>
  <ScaleCrop>false</ScaleCrop>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2020-02-03T08:37:00Z</dcterms:created>
  <dcterms:modified xsi:type="dcterms:W3CDTF">2020-02-03T08:38:00Z</dcterms:modified>
</cp:coreProperties>
</file>